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039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见采购预算表，各分包报价超出最高限价为无效报价，按照无效响应处理。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各设备的参数中涉及设备主要性能指标的，均不得出现负偏离。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各分包设备质保期基本要求为框架协议规定质保期，</w:t>
      </w:r>
      <w:r>
        <w:rPr>
          <w:rFonts w:hint="eastAsia"/>
        </w:rPr>
        <w:t>报价方可</w:t>
      </w:r>
      <w:r>
        <w:t>增加，但不能少于</w:t>
      </w:r>
      <w:r>
        <w:rPr>
          <w:rFonts w:hint="eastAsia"/>
          <w:lang w:val="en-US" w:eastAsia="zh-CN"/>
        </w:rPr>
        <w:t>框架协议基本要求</w:t>
      </w:r>
      <w:r>
        <w:rPr>
          <w:rFonts w:hint="eastAsia"/>
        </w:rPr>
        <w:t>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11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29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21（会议室）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7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0B87ECA6">
      <w:pPr>
        <w:spacing w:line="360" w:lineRule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  <w:lang w:eastAsia="zh-CN"/>
        </w:rPr>
        <w:t>）</w:t>
      </w:r>
      <w:r>
        <w:rPr>
          <w:rFonts w:hint="eastAsia"/>
          <w:color w:val="FF0000"/>
          <w:lang w:val="en-US" w:eastAsia="zh-CN"/>
        </w:rPr>
        <w:t>本项目所涉及设备产品采购须在江苏政府采购网框架协议下单，报价方为江苏省省级党政机关、事业单位及团体组织台式计算机/便携式计算机/打印机框架协议采购入围供应商，请提供相关入围证明。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（9）本项目不接受联合体报价。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</w:t>
      </w:r>
      <w:r>
        <w:rPr>
          <w:rFonts w:hint="eastAsia"/>
          <w:lang w:val="en-US" w:eastAsia="zh-CN"/>
        </w:rPr>
        <w:t>最终成交</w:t>
      </w:r>
      <w:r>
        <w:rPr>
          <w:rFonts w:hint="eastAsia"/>
        </w:rPr>
        <w:t>供应商。</w:t>
      </w:r>
      <w:bookmarkStart w:id="0" w:name="_GoBack"/>
      <w:bookmarkEnd w:id="0"/>
    </w:p>
    <w:p w14:paraId="578E51AC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联系方式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25D2F45D">
      <w:pPr>
        <w:spacing w:line="360" w:lineRule="auto"/>
      </w:pPr>
      <w:r>
        <w:rPr>
          <w:rFonts w:hint="eastAsia"/>
          <w:lang w:val="en-US" w:eastAsia="zh-CN"/>
        </w:rPr>
        <w:t>12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FF0000"/>
          <w:lang w:val="en-US" w:eastAsia="zh-CN"/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7A54382"/>
    <w:rsid w:val="0A363527"/>
    <w:rsid w:val="0C4E7F7D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D1839E8"/>
    <w:rsid w:val="1E6A39DF"/>
    <w:rsid w:val="1EE42451"/>
    <w:rsid w:val="1F07316F"/>
    <w:rsid w:val="202527DF"/>
    <w:rsid w:val="21C61D24"/>
    <w:rsid w:val="22821253"/>
    <w:rsid w:val="26241D29"/>
    <w:rsid w:val="26E00270"/>
    <w:rsid w:val="279A46C8"/>
    <w:rsid w:val="28AA3562"/>
    <w:rsid w:val="2DB70281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A201A9E"/>
    <w:rsid w:val="5DEC26A8"/>
    <w:rsid w:val="5E397D7E"/>
    <w:rsid w:val="5E6A6899"/>
    <w:rsid w:val="62FC3A71"/>
    <w:rsid w:val="639B611D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2AE0112"/>
    <w:rsid w:val="72F95C0D"/>
    <w:rsid w:val="72FD76DB"/>
    <w:rsid w:val="73E573E9"/>
    <w:rsid w:val="758D2545"/>
    <w:rsid w:val="76246D81"/>
    <w:rsid w:val="7A0702FD"/>
    <w:rsid w:val="7C08616C"/>
    <w:rsid w:val="7E0B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1337</Words>
  <Characters>1397</Characters>
  <Lines>12</Lines>
  <Paragraphs>3</Paragraphs>
  <TotalTime>25</TotalTime>
  <ScaleCrop>false</ScaleCrop>
  <LinksUpToDate>false</LinksUpToDate>
  <CharactersWithSpaces>1421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2024-11-22T08:44:22Z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0E32F7B5D7DE48709CC823F023E829B4_13</vt:lpwstr>
  </property>
</Properties>
</file>