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84C">
      <w:pPr>
        <w:jc w:val="center"/>
        <w:rPr>
          <w:rFonts w:ascii="宋体" w:hAnsi="宋体" w:eastAsia="宋体"/>
          <w:sz w:val="32"/>
          <w:szCs w:val="32"/>
        </w:rPr>
      </w:pPr>
    </w:p>
    <w:p w14:paraId="0692D5E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9B5F8F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：科研型智能成像显微镜</w:t>
            </w:r>
          </w:p>
        </w:tc>
      </w:tr>
      <w:tr w14:paraId="4ECF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A352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A93509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张钦畅</w:t>
            </w:r>
          </w:p>
        </w:tc>
        <w:tc>
          <w:tcPr>
            <w:tcW w:w="1701" w:type="dxa"/>
          </w:tcPr>
          <w:p w14:paraId="76485E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0DC64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15205200058</w:t>
            </w:r>
          </w:p>
        </w:tc>
      </w:tr>
      <w:tr w14:paraId="317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B986EA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BA8B86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 xml:space="preserve">45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B2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42B11D35">
            <w:pPr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02B5655A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一、设备功能：病理片；免疫荧光组化；普通染色标本观察； </w:t>
            </w:r>
          </w:p>
          <w:p w14:paraId="7E0E104E">
            <w:pPr>
              <w:tabs>
                <w:tab w:val="left" w:pos="851"/>
              </w:tabs>
              <w:spacing w:line="360" w:lineRule="auto"/>
              <w:ind w:firstLine="420" w:firstLineChars="200"/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二、用途：用于生命科学、免疫学、药理学等研究显微镜检的应用，可以适用于载玻片观察。</w:t>
            </w:r>
          </w:p>
        </w:tc>
      </w:tr>
      <w:tr w14:paraId="56BC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491F6B2C">
            <w:pPr>
              <w:pStyle w:val="2"/>
              <w:tabs>
                <w:tab w:val="left" w:pos="1855"/>
              </w:tabs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</w:t>
            </w:r>
          </w:p>
          <w:p w14:paraId="5B401845">
            <w:pPr>
              <w:pStyle w:val="2"/>
              <w:tabs>
                <w:tab w:val="left" w:pos="1855"/>
              </w:tabs>
              <w:ind w:firstLine="480" w:firstLineChars="200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1台。</w:t>
            </w:r>
          </w:p>
          <w:p w14:paraId="7A0D4501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0B6A5EE3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3218D43E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1、采用IC²S光路，无限远色差和反差双重校正系统。在传统无限远光路基础上增强反差校正，提高图像的反差效果。</w:t>
            </w:r>
          </w:p>
          <w:p w14:paraId="2F91B1EA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2、具备明场、荧光观察功能。</w:t>
            </w:r>
          </w:p>
          <w:p w14:paraId="6FD2BE7F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3、目镜10X，视场≥23mm。</w:t>
            </w:r>
          </w:p>
          <w:p w14:paraId="10B0F7CF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4、主动光强管理系统，可适用于所有物镜，用于自动调节对应物镜和滤块位置的光强度。</w:t>
            </w:r>
          </w:p>
          <w:p w14:paraId="37CD43CD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5、总放大倍率：50X-1000X。物镜：5X高级多功能荧光相差物镜,10X、20X、40X、100X增强反差型平场荧光物镜。</w:t>
            </w:r>
          </w:p>
          <w:p w14:paraId="2C693C73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6、内藏式标准照明装置，LED长寿命光源，功率≥1</w:t>
            </w:r>
            <w:r>
              <w:rPr>
                <w:rFonts w:ascii="宋体" w:hAnsi="宋体" w:eastAsia="宋体" w:cs="宋体"/>
                <w:bCs/>
                <w:szCs w:val="21"/>
              </w:rPr>
              <w:t>0W,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使用寿命≥6万小时。</w:t>
            </w:r>
          </w:p>
          <w:p w14:paraId="0E34901D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7、编码型物镜转换器≥6位，不同倍数物镜可分别定义光强，切换时自动匹配亮度。同时，切换不同倍数镜头时，自动计算标尺。 </w:t>
            </w:r>
          </w:p>
          <w:p w14:paraId="5092C639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8、集成节能和为了延长照明寿命的Eco-mode，当显微镜在空闲15分钟后会自动进入待机状态。</w:t>
            </w:r>
          </w:p>
          <w:p w14:paraId="71C8CB73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9、机身集成两个快速拍摄图像按钮，靠近两侧调焦旋钮，可快速获取图像或视频信息。</w:t>
            </w:r>
          </w:p>
          <w:p w14:paraId="682E213F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10、机身集成透射光反射光电动光闸，一键切换荧光及透射光观察方式，切换到荧光时，透射光光闸自动关闭。</w:t>
            </w:r>
          </w:p>
          <w:p w14:paraId="70FBDFFC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11、独特的覆膜技术，光学元件长时间不生霉，且不使用任何化学防霉剂，绿色环保，对环境和使用者不会造成任何伤害。</w:t>
            </w:r>
          </w:p>
          <w:p w14:paraId="0007CBB1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12、彩色CMOS芯片尺寸≥2/3英寸，像素尺寸≥3.45 μm × 3.45 μm，数值化范围≥14bit，曝光时间0.1 ms至 60 s，动态范围1：5000，高动态范围模式1：25000。</w:t>
            </w:r>
          </w:p>
          <w:p w14:paraId="0FA2A77B">
            <w:pPr>
              <w:spacing w:line="600" w:lineRule="exact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、荧光转盘≥6位，配有D</w:t>
            </w:r>
            <w:r>
              <w:rPr>
                <w:rFonts w:ascii="宋体" w:hAnsi="宋体" w:eastAsia="宋体" w:cs="宋体"/>
                <w:bCs/>
                <w:szCs w:val="21"/>
              </w:rPr>
              <w:t>API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、F</w:t>
            </w:r>
            <w:r>
              <w:rPr>
                <w:rFonts w:ascii="宋体" w:hAnsi="宋体" w:eastAsia="宋体" w:cs="宋体"/>
                <w:bCs/>
                <w:szCs w:val="21"/>
              </w:rPr>
              <w:t>ITC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、C</w:t>
            </w:r>
            <w:r>
              <w:rPr>
                <w:rFonts w:ascii="宋体" w:hAnsi="宋体" w:eastAsia="宋体" w:cs="宋体"/>
                <w:bCs/>
                <w:szCs w:val="21"/>
              </w:rPr>
              <w:t>Y3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、C</w:t>
            </w:r>
            <w:r>
              <w:rPr>
                <w:rFonts w:ascii="宋体" w:hAnsi="宋体" w:eastAsia="宋体" w:cs="宋体"/>
                <w:bCs/>
                <w:szCs w:val="21"/>
              </w:rPr>
              <w:t>Y3.5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、C</w:t>
            </w:r>
            <w:r>
              <w:rPr>
                <w:rFonts w:ascii="宋体" w:hAnsi="宋体" w:eastAsia="宋体" w:cs="宋体"/>
                <w:bCs/>
                <w:szCs w:val="21"/>
              </w:rPr>
              <w:t>Y5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五通道荧光滤片。</w:t>
            </w:r>
          </w:p>
          <w:p w14:paraId="6DFFD686">
            <w:p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</w:t>
            </w:r>
            <w:bookmarkStart w:id="0" w:name="_Hlk110246014"/>
            <w:r>
              <w:rPr>
                <w:rFonts w:hint="eastAsia" w:ascii="宋体" w:hAnsi="宋体" w:eastAsia="宋体" w:cs="宋体"/>
                <w:bCs/>
                <w:szCs w:val="21"/>
              </w:rPr>
              <w:t>白光L</w:t>
            </w:r>
            <w:r>
              <w:rPr>
                <w:rFonts w:ascii="宋体" w:hAnsi="宋体" w:eastAsia="宋体" w:cs="宋体"/>
                <w:bCs/>
                <w:szCs w:val="21"/>
              </w:rPr>
              <w:t>ED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荧光光源，使用寿命大于2万小时。</w:t>
            </w:r>
          </w:p>
          <w:bookmarkEnd w:id="0"/>
          <w:p w14:paraId="0B59566C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、软件功能：</w:t>
            </w:r>
          </w:p>
          <w:p w14:paraId="717819AD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.1、景深扩展功能，可实现超景深拍摄、大图拼接功能，实现超大视野拍摄、多通道叠加功能，实现多个通道图像叠加。</w:t>
            </w:r>
          </w:p>
          <w:p w14:paraId="615F695E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.2、视频拍摄功能。</w:t>
            </w:r>
          </w:p>
          <w:p w14:paraId="16DC6E98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.3、可以进行交互式测量，包括面积，间距，周长，灰度值，角度等。</w:t>
            </w:r>
          </w:p>
          <w:p w14:paraId="616E97D7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.4、可同时进行多幅图像的对比，可以阵列预览，可以通道预览，可以2.5D图像预览。</w:t>
            </w:r>
          </w:p>
          <w:p w14:paraId="20DA4941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.5、支持bmp, tif, jpg, gif, tga, png, j2k, jp2, mac, msp, ras, pct, eps, wmf, psd, img, cmp, zvi, lsm, czi等格式图像输入。支持bmp, jpg, tif, tga, png, psd, cmp, avi, lsm, mov, j2k, jp2, pcx, tga, wmf, pcf等格式图像输出。</w:t>
            </w:r>
          </w:p>
          <w:p w14:paraId="385FDF53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szCs w:val="21"/>
              </w:rPr>
              <w:t>5.6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、高分辨率软件功能，有效提升图像效果。</w:t>
            </w:r>
          </w:p>
          <w:p w14:paraId="75067EFE">
            <w:pPr>
              <w:pStyle w:val="2"/>
              <w:tabs>
                <w:tab w:val="left" w:pos="1387"/>
              </w:tabs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eastAsia="zh-CN"/>
              </w:rPr>
            </w:pPr>
          </w:p>
          <w:p w14:paraId="1ED876E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</w:t>
            </w:r>
          </w:p>
          <w:p w14:paraId="79413E94">
            <w:pPr>
              <w:tabs>
                <w:tab w:val="left" w:pos="851"/>
              </w:tabs>
              <w:spacing w:line="360" w:lineRule="auto"/>
              <w:ind w:firstLine="638" w:firstLineChars="304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免费质保不少于一年。</w:t>
            </w:r>
          </w:p>
          <w:p w14:paraId="6B67E5F2">
            <w:pPr>
              <w:pStyle w:val="2"/>
              <w:spacing w:line="4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供货时间：3个月内。</w:t>
            </w:r>
            <w:bookmarkStart w:id="1" w:name="_GoBack"/>
            <w:bookmarkEnd w:id="1"/>
          </w:p>
          <w:p w14:paraId="496A7B8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8E94915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0A9FAE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50C726F5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</w:p>
          <w:p w14:paraId="58FC817B">
            <w:pPr>
              <w:pStyle w:val="2"/>
              <w:spacing w:line="440" w:lineRule="exact"/>
              <w:rPr>
                <w:rFonts w:hint="default" w:ascii="宋体" w:hAnsi="宋体" w:eastAsia="宋体"/>
                <w:u w:val="single"/>
                <w:lang w:val="en-US" w:eastAsia="zh-CN"/>
              </w:rPr>
            </w:pPr>
          </w:p>
        </w:tc>
      </w:tr>
    </w:tbl>
    <w:p w14:paraId="724CED7D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43A366E"/>
    <w:rsid w:val="10F03C35"/>
    <w:rsid w:val="1CCC27C2"/>
    <w:rsid w:val="1E550761"/>
    <w:rsid w:val="240233D9"/>
    <w:rsid w:val="24D149AB"/>
    <w:rsid w:val="25B54415"/>
    <w:rsid w:val="3437146E"/>
    <w:rsid w:val="346D5E8F"/>
    <w:rsid w:val="36FB1B13"/>
    <w:rsid w:val="480163AF"/>
    <w:rsid w:val="4D5910C0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912</Words>
  <Characters>1140</Characters>
  <Lines>13</Lines>
  <Paragraphs>3</Paragraphs>
  <TotalTime>3</TotalTime>
  <ScaleCrop>false</ScaleCrop>
  <LinksUpToDate>false</LinksUpToDate>
  <CharactersWithSpaces>1186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2024-12-09T13:27:18Z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A2C146CE18E74D39A87A7539CF25ADBE_13</vt:lpwstr>
  </property>
</Properties>
</file>