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8A0A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固定资产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搬运报价单</w:t>
      </w:r>
    </w:p>
    <w:p w14:paraId="329B9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项目地点：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江苏省生命科技园515、516、517、518、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519、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520、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521、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522、709、713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等实验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室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详情请现场勘查</w:t>
      </w:r>
      <w:r>
        <w:rPr>
          <w:rFonts w:hint="eastAsia"/>
          <w:lang w:eastAsia="zh-CN"/>
        </w:rPr>
        <w:t>）</w:t>
      </w:r>
    </w:p>
    <w:p w14:paraId="232E7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搬运目的地：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南京中医药大学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仙林校区指定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地点</w:t>
      </w:r>
    </w:p>
    <w:p w14:paraId="0ABC4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一、服务内容</w:t>
      </w:r>
    </w:p>
    <w:p w14:paraId="5A8D6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1. 房间内所有家具、实验仪器设备拆除、打包</w:t>
      </w:r>
    </w:p>
    <w:p w14:paraId="3F5D1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2. 装车、运输、卸货、指定位置摆放就位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并安装</w:t>
      </w:r>
    </w:p>
    <w:p w14:paraId="0F195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3. 现场清理、垃圾清运，做好设备防护</w:t>
      </w:r>
    </w:p>
    <w:p w14:paraId="20A94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二、报价明细</w:t>
      </w:r>
    </w:p>
    <w:p w14:paraId="0BA1E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总报价：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元整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（大、小写）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</w:p>
    <w:p w14:paraId="43D3E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三、说明</w:t>
      </w:r>
    </w:p>
    <w:p w14:paraId="5B96D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1. 总价包干，含人工、材料、车辆、保险等全部费用</w:t>
      </w:r>
    </w:p>
    <w:p w14:paraId="2F4C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2. 按甲方要求安全搬运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、安装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，保证物品完好</w:t>
      </w:r>
    </w:p>
    <w:p w14:paraId="737BB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3. 完工验收合格后结清款项</w:t>
      </w:r>
    </w:p>
    <w:p w14:paraId="58F08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报价单位：__________</w:t>
      </w:r>
    </w:p>
    <w:p w14:paraId="39FD6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系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人：__________</w:t>
      </w:r>
    </w:p>
    <w:p w14:paraId="58D50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联系电话：__________</w:t>
      </w:r>
    </w:p>
    <w:p w14:paraId="715F7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国有资产管理处</w:t>
      </w:r>
    </w:p>
    <w:p w14:paraId="75D15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20" w:firstLineChars="190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C6765"/>
    <w:rsid w:val="05613737"/>
    <w:rsid w:val="101D0D0C"/>
    <w:rsid w:val="3EF15498"/>
    <w:rsid w:val="4DA6622D"/>
    <w:rsid w:val="4E5B57DC"/>
    <w:rsid w:val="60272B4F"/>
    <w:rsid w:val="6651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297</Characters>
  <Lines>0</Lines>
  <Paragraphs>0</Paragraphs>
  <TotalTime>0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2026-04-08T03:37:00Z</dcterms:created>
  <dc:creator>ganlinlin</dc:creator>
  <cp:lastModifiedBy>干玲玲</cp:lastModifiedBy>
  <dcterms:modified xsi:type="dcterms:W3CDTF">2026-04-10T03:26:48Z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eyJoZGlkIjoiNzI4NzViMTdlYTIxMjkxZDc4OGRiMmU5OTJlNDdkNzMiLCJ1c2VySWQiOiIyMzQ2MDk3NTEifQ==</vt:lpwstr>
  </property>
  <property fmtid="{D5CDD505-2E9C-101B-9397-08002B2CF9AE}" pid="4" name="ICV">
    <vt:lpwstr>46C887578FDD40409EC7E47920A4A04A_12</vt:lpwstr>
  </property>
</Properties>
</file>