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E4BD0B">
      <w:pPr>
        <w:jc w:val="center"/>
        <w:rPr>
          <w:rFonts w:ascii="宋体" w:hAnsi="宋体" w:eastAsia="宋体"/>
          <w:sz w:val="32"/>
          <w:szCs w:val="32"/>
        </w:rPr>
      </w:pPr>
    </w:p>
    <w:p w14:paraId="7D4BEF33">
      <w:pPr>
        <w:jc w:val="center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仪器设备购置技术参数要求确认单</w:t>
      </w:r>
    </w:p>
    <w:tbl>
      <w:tblPr>
        <w:tblStyle w:val="9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850"/>
        <w:gridCol w:w="1560"/>
        <w:gridCol w:w="1701"/>
        <w:gridCol w:w="2205"/>
      </w:tblGrid>
      <w:tr w14:paraId="5796DC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296" w:type="dxa"/>
            <w:gridSpan w:val="5"/>
          </w:tcPr>
          <w:p w14:paraId="7FCCED76">
            <w:pP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产品名称 ：</w:t>
            </w: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南京中医药大学</w:t>
            </w:r>
            <w:r>
              <w:rPr>
                <w:rFonts w:hint="eastAsia" w:ascii="宋体" w:hAnsi="宋体" w:eastAsia="宋体"/>
                <w:sz w:val="30"/>
                <w:szCs w:val="30"/>
              </w:rPr>
              <w:t>信息显示智慧屏</w:t>
            </w:r>
            <w:r>
              <w:rPr>
                <w:rFonts w:hint="eastAsia" w:ascii="宋体" w:hAnsi="宋体" w:eastAsia="宋体"/>
                <w:sz w:val="30"/>
                <w:szCs w:val="30"/>
                <w:lang w:val="en-US" w:eastAsia="zh-CN"/>
              </w:rPr>
              <w:t>采购</w:t>
            </w:r>
          </w:p>
        </w:tc>
      </w:tr>
      <w:tr w14:paraId="74B92E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 w14:paraId="6F50C7F9"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联系人</w:t>
            </w:r>
          </w:p>
        </w:tc>
        <w:tc>
          <w:tcPr>
            <w:tcW w:w="2410" w:type="dxa"/>
            <w:gridSpan w:val="2"/>
          </w:tcPr>
          <w:p w14:paraId="2DB5E4F3">
            <w:pP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仇</w:t>
            </w: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老师</w:t>
            </w:r>
          </w:p>
        </w:tc>
        <w:tc>
          <w:tcPr>
            <w:tcW w:w="1701" w:type="dxa"/>
          </w:tcPr>
          <w:p w14:paraId="6AC89F0C"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联系电话</w:t>
            </w:r>
          </w:p>
        </w:tc>
        <w:tc>
          <w:tcPr>
            <w:tcW w:w="2205" w:type="dxa"/>
          </w:tcPr>
          <w:p w14:paraId="5FFB8920"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8</w:t>
            </w:r>
            <w:r>
              <w:rPr>
                <w:rFonts w:ascii="宋体" w:hAnsi="宋体" w:eastAsia="宋体"/>
                <w:sz w:val="28"/>
                <w:szCs w:val="28"/>
              </w:rPr>
              <w:t>5811579</w:t>
            </w:r>
          </w:p>
        </w:tc>
      </w:tr>
      <w:tr w14:paraId="570B90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  <w:gridSpan w:val="2"/>
          </w:tcPr>
          <w:p w14:paraId="1F8B0B47"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项目</w:t>
            </w:r>
            <w:r>
              <w:rPr>
                <w:rFonts w:ascii="宋体" w:hAnsi="宋体" w:eastAsia="宋体"/>
                <w:sz w:val="28"/>
                <w:szCs w:val="28"/>
              </w:rPr>
              <w:t>预算</w:t>
            </w:r>
          </w:p>
        </w:tc>
        <w:tc>
          <w:tcPr>
            <w:tcW w:w="5466" w:type="dxa"/>
            <w:gridSpan w:val="3"/>
          </w:tcPr>
          <w:p w14:paraId="76DDAEC8"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4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.</w:t>
            </w:r>
            <w:r>
              <w:rPr>
                <w:rFonts w:ascii="宋体" w:hAnsi="宋体" w:eastAsia="宋体"/>
                <w:sz w:val="28"/>
                <w:szCs w:val="28"/>
              </w:rPr>
              <w:t>9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万元</w:t>
            </w:r>
          </w:p>
        </w:tc>
      </w:tr>
      <w:tr w14:paraId="4A2266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1" w:hRule="atLeast"/>
        </w:trPr>
        <w:tc>
          <w:tcPr>
            <w:tcW w:w="8296" w:type="dxa"/>
            <w:gridSpan w:val="5"/>
          </w:tcPr>
          <w:p w14:paraId="0694B953">
            <w:pPr>
              <w:spacing w:line="440" w:lineRule="exact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</w:rPr>
              <w:t>主要用途描述：用于东西组团教学课表显示、信息发布等</w:t>
            </w:r>
          </w:p>
        </w:tc>
      </w:tr>
      <w:tr w14:paraId="0C2EB6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1" w:hRule="atLeast"/>
        </w:trPr>
        <w:tc>
          <w:tcPr>
            <w:tcW w:w="8296" w:type="dxa"/>
            <w:gridSpan w:val="5"/>
          </w:tcPr>
          <w:p w14:paraId="30FE9877">
            <w:pPr>
              <w:pStyle w:val="2"/>
              <w:rPr>
                <w:rFonts w:ascii="宋体" w:hAnsi="宋体" w:eastAsia="宋体" w:cstheme="minorBidi"/>
                <w:bCs w:val="0"/>
                <w:spacing w:val="0"/>
                <w:kern w:val="2"/>
                <w:szCs w:val="22"/>
              </w:rPr>
            </w:pPr>
            <w:r>
              <w:rPr>
                <w:rFonts w:hint="eastAsia" w:ascii="宋体" w:hAnsi="宋体" w:eastAsia="宋体" w:cstheme="minorBidi"/>
                <w:bCs w:val="0"/>
                <w:spacing w:val="0"/>
                <w:kern w:val="2"/>
                <w:szCs w:val="22"/>
              </w:rPr>
              <w:t>参数要求（数量2台）：</w:t>
            </w:r>
          </w:p>
          <w:p w14:paraId="6B7E9876">
            <w:pPr>
              <w:pStyle w:val="12"/>
              <w:numPr>
                <w:ilvl w:val="0"/>
                <w:numId w:val="1"/>
              </w:numPr>
              <w:spacing w:line="360" w:lineRule="auto"/>
              <w:ind w:firstLineChars="0"/>
              <w:jc w:val="left"/>
              <w:rPr>
                <w:rFonts w:ascii="宋体" w:hAnsi="宋体" w:eastAsia="宋体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</w:rPr>
              <w:t>触摸屏</w:t>
            </w:r>
            <w:r>
              <w:rPr>
                <w:rFonts w:ascii="宋体" w:hAnsi="宋体" w:eastAsia="宋体" w:cs="宋体"/>
                <w:bCs/>
                <w:color w:val="000000"/>
                <w:sz w:val="18"/>
                <w:szCs w:val="18"/>
              </w:rPr>
              <w:t>:</w:t>
            </w:r>
            <w:r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</w:rPr>
              <w:t>屏幕≥尺寸</w:t>
            </w:r>
            <w:r>
              <w:rPr>
                <w:rFonts w:ascii="宋体" w:hAnsi="宋体" w:eastAsia="宋体" w:cs="宋体"/>
                <w:bCs/>
                <w:color w:val="000000"/>
                <w:sz w:val="18"/>
                <w:szCs w:val="18"/>
              </w:rPr>
              <w:t>85"  16:9</w:t>
            </w:r>
            <w:r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</w:rPr>
              <w:t>，分辨率≥</w:t>
            </w:r>
            <w:r>
              <w:rPr>
                <w:rFonts w:ascii="宋体" w:hAnsi="宋体" w:eastAsia="宋体" w:cs="宋体"/>
                <w:bCs/>
                <w:color w:val="000000"/>
                <w:sz w:val="18"/>
                <w:szCs w:val="18"/>
              </w:rPr>
              <w:t>1920*1080 FHD</w:t>
            </w:r>
            <w:r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</w:rPr>
              <w:t>，亮度≥</w:t>
            </w:r>
            <w:r>
              <w:rPr>
                <w:rFonts w:ascii="宋体" w:hAnsi="宋体" w:eastAsia="宋体" w:cs="宋体"/>
                <w:bCs/>
                <w:color w:val="000000"/>
                <w:sz w:val="18"/>
                <w:szCs w:val="18"/>
              </w:rPr>
              <w:t>350cd/㎡</w:t>
            </w:r>
            <w:r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</w:rPr>
              <w:t xml:space="preserve"> 响应时间≤</w:t>
            </w:r>
            <w:r>
              <w:rPr>
                <w:rFonts w:ascii="宋体" w:hAnsi="宋体" w:eastAsia="宋体" w:cs="宋体"/>
                <w:bCs/>
                <w:color w:val="000000"/>
                <w:sz w:val="18"/>
                <w:szCs w:val="18"/>
              </w:rPr>
              <w:t>8 ms</w:t>
            </w:r>
            <w:r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</w:rPr>
              <w:t>，可视角度</w:t>
            </w:r>
            <w:r>
              <w:rPr>
                <w:rFonts w:ascii="宋体" w:hAnsi="宋体" w:eastAsia="宋体" w:cs="宋体"/>
                <w:bCs/>
                <w:color w:val="000000"/>
                <w:sz w:val="18"/>
                <w:szCs w:val="18"/>
              </w:rPr>
              <w:tab/>
            </w:r>
            <w:r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</w:rPr>
              <w:t>≥</w:t>
            </w:r>
            <w:r>
              <w:rPr>
                <w:rFonts w:ascii="宋体" w:hAnsi="宋体" w:eastAsia="宋体" w:cs="宋体"/>
                <w:bCs/>
                <w:color w:val="000000"/>
                <w:sz w:val="18"/>
                <w:szCs w:val="18"/>
              </w:rPr>
              <w:t>178°（H）/178°（V）</w:t>
            </w:r>
            <w:r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</w:rPr>
              <w:t>，点距≤</w:t>
            </w:r>
            <w:r>
              <w:rPr>
                <w:rFonts w:ascii="宋体" w:hAnsi="宋体" w:eastAsia="宋体" w:cs="宋体"/>
                <w:bCs/>
                <w:color w:val="000000"/>
                <w:sz w:val="18"/>
                <w:szCs w:val="18"/>
              </w:rPr>
              <w:t>0.372×0.372mm</w:t>
            </w:r>
            <w:r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</w:rPr>
              <w:t>，响应速度</w:t>
            </w:r>
            <w:r>
              <w:rPr>
                <w:rFonts w:ascii="宋体" w:hAnsi="宋体" w:eastAsia="宋体" w:cs="宋体"/>
                <w:bCs/>
                <w:color w:val="000000"/>
                <w:sz w:val="18"/>
                <w:szCs w:val="18"/>
              </w:rPr>
              <w:t>≦5ms</w:t>
            </w:r>
            <w:r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</w:rPr>
              <w:t>，触摸精度</w:t>
            </w:r>
            <w:r>
              <w:rPr>
                <w:rFonts w:ascii="宋体" w:hAnsi="宋体" w:eastAsia="宋体" w:cs="宋体"/>
                <w:bCs/>
                <w:color w:val="000000"/>
                <w:sz w:val="18"/>
                <w:szCs w:val="18"/>
              </w:rPr>
              <w:t>&lt;2.5mm</w:t>
            </w:r>
            <w:r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</w:rPr>
              <w:t>，精确度</w:t>
            </w:r>
            <w:r>
              <w:rPr>
                <w:rFonts w:ascii="宋体" w:hAnsi="宋体" w:eastAsia="宋体" w:cs="宋体"/>
                <w:bCs/>
                <w:color w:val="000000"/>
                <w:sz w:val="18"/>
                <w:szCs w:val="18"/>
              </w:rPr>
              <w:t>99%</w:t>
            </w:r>
            <w:r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</w:rPr>
              <w:t>，透光率</w:t>
            </w:r>
            <w:r>
              <w:rPr>
                <w:rFonts w:ascii="宋体" w:hAnsi="宋体" w:eastAsia="宋体" w:cs="宋体"/>
                <w:bCs/>
                <w:color w:val="000000"/>
                <w:sz w:val="18"/>
                <w:szCs w:val="18"/>
              </w:rPr>
              <w:t>&gt;85%</w:t>
            </w:r>
            <w:r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</w:rPr>
              <w:t>，支持</w:t>
            </w:r>
            <w:r>
              <w:rPr>
                <w:rFonts w:ascii="宋体" w:hAnsi="宋体" w:eastAsia="宋体" w:cs="宋体"/>
                <w:bCs/>
                <w:color w:val="000000"/>
                <w:sz w:val="18"/>
                <w:szCs w:val="18"/>
              </w:rPr>
              <w:t>手指、触摸笔</w:t>
            </w:r>
            <w:r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</w:rPr>
              <w:t>，寿命</w:t>
            </w:r>
            <w:r>
              <w:rPr>
                <w:rFonts w:ascii="宋体" w:hAnsi="宋体" w:eastAsia="宋体" w:cs="宋体"/>
                <w:bCs/>
                <w:color w:val="000000"/>
                <w:sz w:val="18"/>
                <w:szCs w:val="18"/>
              </w:rPr>
              <w:t>＞1000万次的触摸。</w:t>
            </w:r>
          </w:p>
          <w:p w14:paraId="66160580">
            <w:pPr>
              <w:pStyle w:val="12"/>
              <w:numPr>
                <w:ilvl w:val="0"/>
                <w:numId w:val="1"/>
              </w:numPr>
              <w:spacing w:line="360" w:lineRule="auto"/>
              <w:ind w:firstLineChars="0"/>
              <w:jc w:val="left"/>
              <w:rPr>
                <w:rFonts w:ascii="宋体" w:hAnsi="宋体" w:eastAsia="宋体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</w:rPr>
              <w:t>主板及系统：</w:t>
            </w:r>
            <w:r>
              <w:rPr>
                <w:rFonts w:ascii="宋体" w:hAnsi="宋体" w:eastAsia="宋体" w:cs="宋体"/>
                <w:bCs/>
                <w:color w:val="000000"/>
                <w:sz w:val="18"/>
                <w:szCs w:val="18"/>
              </w:rPr>
              <w:t xml:space="preserve"> CPU</w:t>
            </w:r>
            <w:r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</w:rPr>
              <w:t>≥</w:t>
            </w:r>
            <w:r>
              <w:rPr>
                <w:rFonts w:ascii="宋体" w:hAnsi="宋体" w:eastAsia="宋体" w:cs="宋体"/>
                <w:bCs/>
                <w:color w:val="000000"/>
                <w:sz w:val="18"/>
                <w:szCs w:val="18"/>
              </w:rPr>
              <w:t>四核 Cortex-A55，1.9G 超强性能</w:t>
            </w:r>
            <w:r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</w:rPr>
              <w:t>，</w:t>
            </w:r>
            <w:r>
              <w:rPr>
                <w:rFonts w:ascii="宋体" w:hAnsi="宋体" w:eastAsia="宋体" w:cs="宋体"/>
                <w:bCs/>
                <w:color w:val="000000"/>
                <w:sz w:val="18"/>
                <w:szCs w:val="18"/>
              </w:rPr>
              <w:t>GPU</w:t>
            </w:r>
            <w:r>
              <w:rPr>
                <w:rFonts w:ascii="宋体" w:hAnsi="宋体" w:eastAsia="宋体" w:cs="宋体"/>
                <w:bCs/>
                <w:color w:val="000000"/>
                <w:sz w:val="18"/>
                <w:szCs w:val="18"/>
              </w:rPr>
              <w:tab/>
            </w:r>
            <w:r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</w:rPr>
              <w:t>≥</w:t>
            </w:r>
            <w:r>
              <w:rPr>
                <w:rFonts w:ascii="宋体" w:hAnsi="宋体" w:eastAsia="宋体" w:cs="宋体"/>
                <w:bCs/>
                <w:color w:val="000000"/>
                <w:sz w:val="18"/>
                <w:szCs w:val="18"/>
              </w:rPr>
              <w:t>Mail-G52</w:t>
            </w:r>
            <w:r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</w:rPr>
              <w:t>，内置安卓系统，内存≥</w:t>
            </w:r>
            <w:r>
              <w:rPr>
                <w:rFonts w:ascii="宋体" w:hAnsi="宋体" w:eastAsia="宋体" w:cs="宋体"/>
                <w:bCs/>
                <w:color w:val="000000"/>
                <w:sz w:val="18"/>
                <w:szCs w:val="18"/>
              </w:rPr>
              <w:t>4G</w:t>
            </w:r>
            <w:r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</w:rPr>
              <w:t>，≥存储</w:t>
            </w:r>
            <w:r>
              <w:rPr>
                <w:rFonts w:ascii="宋体" w:hAnsi="宋体" w:eastAsia="宋体" w:cs="宋体"/>
                <w:bCs/>
                <w:color w:val="000000"/>
                <w:sz w:val="18"/>
                <w:szCs w:val="18"/>
              </w:rPr>
              <w:t>32G</w:t>
            </w:r>
            <w:r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</w:rPr>
              <w:t>，</w:t>
            </w:r>
            <w:r>
              <w:rPr>
                <w:rFonts w:ascii="宋体" w:hAnsi="宋体" w:eastAsia="宋体" w:cs="宋体"/>
                <w:bCs/>
                <w:color w:val="000000"/>
                <w:sz w:val="18"/>
                <w:szCs w:val="18"/>
              </w:rPr>
              <w:t>Wi-Fi</w:t>
            </w:r>
            <w:r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</w:rPr>
              <w:t>支持</w:t>
            </w:r>
            <w:r>
              <w:rPr>
                <w:rFonts w:ascii="宋体" w:hAnsi="宋体" w:eastAsia="宋体" w:cs="宋体"/>
                <w:bCs/>
                <w:color w:val="000000"/>
                <w:sz w:val="18"/>
                <w:szCs w:val="18"/>
              </w:rPr>
              <w:t>802.11b/g/n协议</w:t>
            </w:r>
            <w:r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</w:rPr>
              <w:t>，</w:t>
            </w:r>
            <w:r>
              <w:rPr>
                <w:rFonts w:ascii="宋体" w:hAnsi="宋体" w:eastAsia="宋体" w:cs="宋体"/>
                <w:bCs/>
                <w:color w:val="000000"/>
                <w:sz w:val="18"/>
                <w:szCs w:val="18"/>
              </w:rPr>
              <w:t>RJ45支持100M/1000M以太网</w:t>
            </w:r>
            <w:r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</w:rPr>
              <w:t>，</w:t>
            </w:r>
            <w:r>
              <w:rPr>
                <w:rFonts w:ascii="宋体" w:hAnsi="宋体" w:eastAsia="宋体" w:cs="宋体"/>
                <w:bCs/>
                <w:color w:val="000000"/>
                <w:sz w:val="18"/>
                <w:szCs w:val="18"/>
              </w:rPr>
              <w:t>USB</w:t>
            </w:r>
            <w:r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</w:rPr>
              <w:t>接口</w:t>
            </w:r>
            <w:r>
              <w:rPr>
                <w:rFonts w:ascii="宋体" w:hAnsi="宋体" w:eastAsia="宋体" w:cs="宋体"/>
                <w:bCs/>
                <w:color w:val="000000"/>
                <w:sz w:val="18"/>
                <w:szCs w:val="18"/>
              </w:rPr>
              <w:t>；RJ45*1；</w:t>
            </w:r>
            <w:r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</w:rPr>
              <w:t>功放</w:t>
            </w:r>
            <w:r>
              <w:rPr>
                <w:rFonts w:ascii="宋体" w:hAnsi="宋体" w:eastAsia="宋体" w:cs="宋体"/>
                <w:bCs/>
                <w:color w:val="000000"/>
                <w:sz w:val="18"/>
                <w:szCs w:val="18"/>
              </w:rPr>
              <w:t>2路输出</w:t>
            </w:r>
            <w:r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</w:rPr>
              <w:t>，支持各类音视频的播放，</w:t>
            </w:r>
            <w:r>
              <w:rPr>
                <w:rFonts w:ascii="宋体" w:hAnsi="宋体" w:eastAsia="宋体" w:cs="宋体"/>
                <w:bCs/>
                <w:color w:val="000000"/>
                <w:sz w:val="18"/>
                <w:szCs w:val="18"/>
              </w:rPr>
              <w:t>支持本地USB升级</w:t>
            </w:r>
            <w:r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</w:rPr>
              <w:t>、</w:t>
            </w:r>
            <w:r>
              <w:rPr>
                <w:rFonts w:ascii="宋体" w:hAnsi="宋体" w:eastAsia="宋体" w:cs="宋体"/>
                <w:bCs/>
                <w:color w:val="000000"/>
                <w:sz w:val="18"/>
                <w:szCs w:val="18"/>
              </w:rPr>
              <w:t>OTA升级</w:t>
            </w:r>
            <w:r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</w:rPr>
              <w:t>。</w:t>
            </w:r>
          </w:p>
          <w:p w14:paraId="52C587BD">
            <w:pPr>
              <w:pStyle w:val="12"/>
              <w:numPr>
                <w:ilvl w:val="0"/>
                <w:numId w:val="1"/>
              </w:numPr>
              <w:spacing w:line="360" w:lineRule="auto"/>
              <w:ind w:firstLineChars="0"/>
              <w:jc w:val="left"/>
              <w:rPr>
                <w:rFonts w:ascii="宋体" w:hAnsi="宋体" w:eastAsia="宋体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  <w:t>▲</w:t>
            </w:r>
            <w:r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</w:rPr>
              <w:t>安全要求：主板各类接口可锁死。</w:t>
            </w:r>
          </w:p>
          <w:p w14:paraId="38BB26FB">
            <w:pPr>
              <w:pStyle w:val="12"/>
              <w:numPr>
                <w:ilvl w:val="0"/>
                <w:numId w:val="1"/>
              </w:numPr>
              <w:spacing w:line="360" w:lineRule="auto"/>
              <w:ind w:firstLineChars="0"/>
              <w:jc w:val="left"/>
              <w:rPr>
                <w:rFonts w:ascii="宋体" w:hAnsi="宋体" w:eastAsia="宋体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  <w:t>▲</w:t>
            </w:r>
            <w:r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</w:rPr>
              <w:t>管理要求：配套管理软件，实现大屏的定时开关机，实现大屏的主屏幕的远程锁定与开放。</w:t>
            </w:r>
          </w:p>
          <w:p w14:paraId="028E631E">
            <w:pPr>
              <w:pStyle w:val="12"/>
              <w:numPr>
                <w:ilvl w:val="0"/>
                <w:numId w:val="1"/>
              </w:numPr>
              <w:spacing w:line="360" w:lineRule="auto"/>
              <w:ind w:firstLineChars="0"/>
              <w:jc w:val="left"/>
              <w:rPr>
                <w:rFonts w:ascii="宋体" w:hAnsi="宋体" w:eastAsia="宋体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</w:rPr>
              <w:t>功耗参数：电源要求</w:t>
            </w:r>
            <w:r>
              <w:rPr>
                <w:rFonts w:ascii="宋体" w:hAnsi="宋体" w:eastAsia="宋体" w:cs="宋体"/>
                <w:bCs/>
                <w:color w:val="000000"/>
                <w:sz w:val="18"/>
                <w:szCs w:val="18"/>
              </w:rPr>
              <w:t>AC 110-240V, 50/60HZ</w:t>
            </w:r>
            <w:r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</w:rPr>
              <w:t>待机功率</w:t>
            </w:r>
            <w:r>
              <w:rPr>
                <w:rFonts w:ascii="宋体" w:hAnsi="宋体" w:eastAsia="宋体" w:cs="宋体"/>
                <w:bCs/>
                <w:color w:val="000000"/>
                <w:sz w:val="18"/>
                <w:szCs w:val="18"/>
              </w:rPr>
              <w:t>≤1W</w:t>
            </w:r>
            <w:r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</w:rPr>
              <w:t>，整机功耗</w:t>
            </w:r>
            <w:r>
              <w:rPr>
                <w:rFonts w:ascii="宋体" w:hAnsi="宋体" w:eastAsia="宋体" w:cs="宋体"/>
                <w:bCs/>
                <w:color w:val="000000"/>
                <w:sz w:val="18"/>
                <w:szCs w:val="18"/>
              </w:rPr>
              <w:t>≤180W</w:t>
            </w:r>
            <w:r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</w:rPr>
              <w:t>。</w:t>
            </w:r>
          </w:p>
          <w:p w14:paraId="439E2368">
            <w:pPr>
              <w:pStyle w:val="12"/>
              <w:numPr>
                <w:ilvl w:val="0"/>
                <w:numId w:val="1"/>
              </w:numPr>
              <w:spacing w:line="360" w:lineRule="auto"/>
              <w:ind w:firstLineChars="0"/>
              <w:jc w:val="left"/>
              <w:rPr>
                <w:rFonts w:ascii="宋体" w:hAnsi="宋体" w:eastAsia="宋体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</w:rPr>
              <w:t>产品颜色：</w:t>
            </w:r>
            <w:r>
              <w:rPr>
                <w:rFonts w:ascii="宋体" w:hAnsi="宋体" w:eastAsia="宋体" w:cs="宋体"/>
                <w:bCs/>
                <w:color w:val="000000"/>
                <w:sz w:val="18"/>
                <w:szCs w:val="18"/>
              </w:rPr>
              <w:t>黑色</w:t>
            </w:r>
            <w:r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</w:rPr>
              <w:t>。</w:t>
            </w:r>
          </w:p>
          <w:p w14:paraId="56E0E020">
            <w:pPr>
              <w:pStyle w:val="12"/>
              <w:numPr>
                <w:ilvl w:val="0"/>
                <w:numId w:val="1"/>
              </w:numPr>
              <w:spacing w:line="360" w:lineRule="auto"/>
              <w:ind w:firstLineChars="0"/>
              <w:jc w:val="left"/>
              <w:rPr>
                <w:rFonts w:ascii="宋体" w:hAnsi="宋体" w:eastAsia="宋体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</w:rPr>
              <w:t>配套辅材及安装、调试：挂壁安装及移动支架，网线、电源线、</w:t>
            </w:r>
            <w:r>
              <w:rPr>
                <w:rFonts w:ascii="宋体" w:hAnsi="宋体" w:eastAsia="宋体" w:cs="宋体"/>
                <w:bCs/>
                <w:color w:val="000000"/>
                <w:sz w:val="18"/>
                <w:szCs w:val="18"/>
              </w:rPr>
              <w:t>pvc线材等</w:t>
            </w:r>
            <w:r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</w:rPr>
              <w:t>。</w:t>
            </w:r>
          </w:p>
          <w:p w14:paraId="29065057">
            <w:pPr>
              <w:pStyle w:val="12"/>
              <w:numPr>
                <w:ilvl w:val="0"/>
                <w:numId w:val="1"/>
              </w:numPr>
              <w:spacing w:line="360" w:lineRule="auto"/>
              <w:ind w:firstLineChars="0"/>
              <w:jc w:val="left"/>
              <w:rPr>
                <w:rFonts w:ascii="宋体" w:hAnsi="宋体" w:eastAsia="宋体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</w:rPr>
              <w:t>质保要求：三年质保。</w:t>
            </w:r>
          </w:p>
          <w:p w14:paraId="4F4EB031">
            <w:pPr>
              <w:pStyle w:val="2"/>
              <w:spacing w:line="440" w:lineRule="exact"/>
              <w:rPr>
                <w:rFonts w:ascii="宋体" w:hAnsi="宋体" w:eastAsia="宋体"/>
              </w:rPr>
            </w:pPr>
          </w:p>
          <w:p w14:paraId="48794B61">
            <w:pPr>
              <w:pStyle w:val="2"/>
              <w:spacing w:line="440" w:lineRule="exact"/>
              <w:rPr>
                <w:rFonts w:ascii="宋体" w:hAnsi="宋体" w:eastAsia="宋体"/>
                <w:u w:val="single"/>
              </w:rPr>
            </w:pPr>
            <w:bookmarkStart w:id="0" w:name="_GoBack"/>
            <w:bookmarkEnd w:id="0"/>
          </w:p>
        </w:tc>
      </w:tr>
    </w:tbl>
    <w:p w14:paraId="0EB9BCAA">
      <w:pPr>
        <w:ind w:left="242" w:leftChars="-1" w:hanging="244" w:hangingChars="136"/>
        <w:rPr>
          <w:rFonts w:ascii="宋体" w:hAnsi="宋体" w:eastAsia="宋体"/>
          <w:sz w:val="18"/>
          <w:szCs w:val="18"/>
        </w:rPr>
      </w:pPr>
      <w:r>
        <w:rPr>
          <w:rFonts w:hint="eastAsia" w:ascii="宋体" w:hAnsi="宋体" w:eastAsia="宋体"/>
          <w:sz w:val="18"/>
          <w:szCs w:val="18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06347E8"/>
    <w:multiLevelType w:val="multilevel"/>
    <w:tmpl w:val="406347E8"/>
    <w:lvl w:ilvl="0" w:tentative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YxNjkyZTFhNWY2MTJkNDc5MzBhYzI0MzExZDYxNWUifQ=="/>
  </w:docVars>
  <w:rsids>
    <w:rsidRoot w:val="009917FC"/>
    <w:rsid w:val="00060371"/>
    <w:rsid w:val="00077372"/>
    <w:rsid w:val="000F1827"/>
    <w:rsid w:val="0010168B"/>
    <w:rsid w:val="00101889"/>
    <w:rsid w:val="0011746F"/>
    <w:rsid w:val="00130E8A"/>
    <w:rsid w:val="001D42CB"/>
    <w:rsid w:val="001E53E2"/>
    <w:rsid w:val="002249D2"/>
    <w:rsid w:val="002403C3"/>
    <w:rsid w:val="00243F6C"/>
    <w:rsid w:val="0027271D"/>
    <w:rsid w:val="002A0B17"/>
    <w:rsid w:val="003372BD"/>
    <w:rsid w:val="003A2F42"/>
    <w:rsid w:val="00400758"/>
    <w:rsid w:val="00427180"/>
    <w:rsid w:val="00454E0F"/>
    <w:rsid w:val="006239DA"/>
    <w:rsid w:val="00671733"/>
    <w:rsid w:val="0068033E"/>
    <w:rsid w:val="00790920"/>
    <w:rsid w:val="007C0E4C"/>
    <w:rsid w:val="0080420C"/>
    <w:rsid w:val="0085369C"/>
    <w:rsid w:val="00870D73"/>
    <w:rsid w:val="008909D1"/>
    <w:rsid w:val="0090221E"/>
    <w:rsid w:val="00930A92"/>
    <w:rsid w:val="009917FC"/>
    <w:rsid w:val="009B4A4B"/>
    <w:rsid w:val="00A03BD5"/>
    <w:rsid w:val="00A44303"/>
    <w:rsid w:val="00A7772A"/>
    <w:rsid w:val="00AB3487"/>
    <w:rsid w:val="00B02A13"/>
    <w:rsid w:val="00B31CA1"/>
    <w:rsid w:val="00B50722"/>
    <w:rsid w:val="00B67485"/>
    <w:rsid w:val="00BB297B"/>
    <w:rsid w:val="00BB4245"/>
    <w:rsid w:val="00BF4C02"/>
    <w:rsid w:val="00C65EBB"/>
    <w:rsid w:val="00CC005D"/>
    <w:rsid w:val="00CF6EC0"/>
    <w:rsid w:val="00D000B2"/>
    <w:rsid w:val="00D1460F"/>
    <w:rsid w:val="00D210BB"/>
    <w:rsid w:val="00D224C8"/>
    <w:rsid w:val="00DA43C8"/>
    <w:rsid w:val="00DC09C2"/>
    <w:rsid w:val="00E60A04"/>
    <w:rsid w:val="00E621FB"/>
    <w:rsid w:val="00E9242E"/>
    <w:rsid w:val="00E97D71"/>
    <w:rsid w:val="00F06A8F"/>
    <w:rsid w:val="00F52697"/>
    <w:rsid w:val="00F85F45"/>
    <w:rsid w:val="00FC4E36"/>
    <w:rsid w:val="00FE49C2"/>
    <w:rsid w:val="00FF2314"/>
    <w:rsid w:val="10F03C35"/>
    <w:rsid w:val="346D5E8F"/>
    <w:rsid w:val="36FB1B13"/>
    <w:rsid w:val="4D5910C0"/>
    <w:rsid w:val="65DE6CC0"/>
    <w:rsid w:val="6B547DCC"/>
    <w:rsid w:val="7A760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qFormat="1" w:unhideWhenUsed="0" w:uiPriority="0" w:semiHidden="0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140" w:after="140"/>
      <w:outlineLvl w:val="2"/>
    </w:pPr>
    <w:rPr>
      <w:b/>
      <w:sz w:val="2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3"/>
    <w:qFormat/>
    <w:uiPriority w:val="0"/>
    <w:pPr>
      <w:spacing w:before="25" w:after="25"/>
    </w:pPr>
    <w:rPr>
      <w:bCs/>
      <w:spacing w:val="10"/>
      <w:sz w:val="24"/>
      <w:szCs w:val="20"/>
    </w:rPr>
  </w:style>
  <w:style w:type="paragraph" w:customStyle="1" w:styleId="3">
    <w:name w:val="表格文字（两侧对齐）"/>
    <w:basedOn w:val="1"/>
    <w:qFormat/>
    <w:uiPriority w:val="0"/>
    <w:pPr>
      <w:snapToGrid w:val="0"/>
    </w:pPr>
    <w:rPr>
      <w:rFonts w:ascii="Calibri" w:hAnsi="Calibri" w:cs="Times New Roman"/>
      <w:kern w:val="0"/>
      <w:sz w:val="20"/>
    </w:rPr>
  </w:style>
  <w:style w:type="paragraph" w:styleId="5">
    <w:name w:val="Block Text"/>
    <w:basedOn w:val="1"/>
    <w:qFormat/>
    <w:uiPriority w:val="0"/>
    <w:pPr>
      <w:spacing w:after="120"/>
      <w:ind w:left="1440" w:leftChars="700" w:right="1440" w:rightChars="700"/>
    </w:pPr>
  </w:style>
  <w:style w:type="paragraph" w:styleId="6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页眉 字符"/>
    <w:basedOn w:val="10"/>
    <w:link w:val="7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南京中医药大学</Company>
  <Pages>1</Pages>
  <Words>428</Words>
  <Characters>572</Characters>
  <Lines>4</Lines>
  <Paragraphs>1</Paragraphs>
  <TotalTime>102</TotalTime>
  <ScaleCrop>false</ScaleCrop>
  <LinksUpToDate>false</LinksUpToDate>
  <CharactersWithSpaces>625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2024-11-05T01:17:00Z</dcterms:created>
  <dc:creator>汤凡</dc:creator>
  <cp:lastModifiedBy>廖佳</cp:lastModifiedBy>
  <cp:lastPrinted>2023-11-24T08:23:00Z</cp:lastPrinted>
  <dcterms:modified xsi:type="dcterms:W3CDTF">2024-11-11T08:33:07Z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6F9F58C4F74440848BF117EE9B43D4AE_13</vt:lpwstr>
  </property>
</Properties>
</file>