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13" w:rsidRDefault="00515C13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515C13" w:rsidRDefault="0066012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515C13">
        <w:tc>
          <w:tcPr>
            <w:tcW w:w="1980" w:type="dxa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中央空调</w:t>
            </w:r>
          </w:p>
        </w:tc>
        <w:tc>
          <w:tcPr>
            <w:tcW w:w="1701" w:type="dxa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515C13" w:rsidRDefault="00515C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5C13">
        <w:tc>
          <w:tcPr>
            <w:tcW w:w="2830" w:type="dxa"/>
            <w:gridSpan w:val="2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515C13" w:rsidRDefault="00515C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5C13">
        <w:trPr>
          <w:trHeight w:val="1301"/>
        </w:trPr>
        <w:tc>
          <w:tcPr>
            <w:tcW w:w="8296" w:type="dxa"/>
            <w:gridSpan w:val="5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515C13">
        <w:trPr>
          <w:trHeight w:val="7141"/>
        </w:trPr>
        <w:tc>
          <w:tcPr>
            <w:tcW w:w="8296" w:type="dxa"/>
            <w:gridSpan w:val="5"/>
          </w:tcPr>
          <w:p w:rsidR="00515C13" w:rsidRDefault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冷媒：R410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室外机一台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室外机额定制冷量：40kw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室外机额定制热量：45kw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高压腔全直流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变频全封闭涡旋压缩机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运行范围：制热-23℃~+27℃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制冷-5℃~+54℃</w:t>
            </w:r>
          </w:p>
          <w:p w:rsidR="00515C13" w:rsidRDefault="00660123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室内机：四面出风嵌入机</w:t>
            </w:r>
          </w:p>
          <w:p w:rsidR="00515C13" w:rsidRDefault="0066012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制冷量：4.5kw 制热量5.0kw   4台</w:t>
            </w:r>
          </w:p>
          <w:p w:rsidR="00515C13" w:rsidRDefault="0066012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制冷量：5.0kw 制热量5.6kw   1台</w:t>
            </w:r>
          </w:p>
          <w:p w:rsidR="00515C13" w:rsidRDefault="0066012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制冷量：12.5kw 制热量14.0kw   2台</w:t>
            </w:r>
          </w:p>
          <w:p w:rsidR="00515C13" w:rsidRDefault="00515C1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515C13" w:rsidRDefault="003B336C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3B336C">
              <w:rPr>
                <w:rFonts w:ascii="宋体" w:eastAsia="宋体" w:hAnsi="宋体" w:cs="宋体" w:hint="eastAsia"/>
                <w:sz w:val="20"/>
                <w:szCs w:val="20"/>
              </w:rPr>
              <w:t>附加说明：以上为本次招标采购的设备技术参数说明，本次招标采购的设备包含设备以及安装交付使用，为交钥匙工程，参与本次投标的投标方，需自行勘察现场，需对本次招标的安装现场可能出现的额外工作量进行合理评估，主要可能为原有机组以及风管的拆除，本次投标报价应为一次性固定总价，在承包本工程后，在甲方没有设备增加的情况下，不得以任何原因，增加报价。</w:t>
            </w:r>
          </w:p>
          <w:p w:rsidR="00515C13" w:rsidRDefault="00515C1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60123" w:rsidRDefault="00660123" w:rsidP="00660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515C13" w:rsidRDefault="00515C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15C13" w:rsidRDefault="00515C13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51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3B336C"/>
    <w:rsid w:val="00515C13"/>
    <w:rsid w:val="00660123"/>
    <w:rsid w:val="007C0E4C"/>
    <w:rsid w:val="0085369C"/>
    <w:rsid w:val="009917FC"/>
    <w:rsid w:val="00F06A8F"/>
    <w:rsid w:val="136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EF9C8-515D-415A-869A-68CFD986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4</cp:revision>
  <dcterms:created xsi:type="dcterms:W3CDTF">2016-11-04T07:20:00Z</dcterms:created>
  <dcterms:modified xsi:type="dcterms:W3CDTF">2017-05-18T02:05:00Z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