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5051">
      <w:pPr>
        <w:jc w:val="center"/>
      </w:pPr>
      <w:bookmarkStart w:id="0" w:name="_GoBack"/>
      <w:bookmarkEnd w:id="0"/>
      <w:r>
        <w:rPr>
          <w:rFonts w:hint="eastAsia"/>
        </w:rPr>
        <w:t>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035F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38E0EF56">
            <w:r>
              <w:rPr>
                <w:rFonts w:hint="eastAsia"/>
              </w:rPr>
              <w:t>项目名称</w:t>
            </w:r>
          </w:p>
          <w:p w14:paraId="6CE749F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南京中医药大学</w:t>
            </w:r>
            <w:r>
              <w:rPr>
                <w:rFonts w:hint="eastAsia"/>
                <w:lang w:val="en-US" w:eastAsia="zh-CN"/>
              </w:rPr>
              <w:t>名中医工作室</w:t>
            </w:r>
            <w:r>
              <w:rPr>
                <w:rFonts w:hint="eastAsia"/>
              </w:rPr>
              <w:t>办公家具</w:t>
            </w:r>
            <w:r>
              <w:rPr>
                <w:rFonts w:hint="eastAsia"/>
                <w:lang w:val="en-US" w:eastAsia="zh-CN"/>
              </w:rPr>
              <w:t>采购</w:t>
            </w:r>
          </w:p>
        </w:tc>
      </w:tr>
      <w:tr w14:paraId="204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86DA7A4">
            <w:r>
              <w:rPr>
                <w:rFonts w:hint="eastAsia"/>
              </w:rPr>
              <w:t>联系人</w:t>
            </w:r>
          </w:p>
        </w:tc>
        <w:tc>
          <w:tcPr>
            <w:tcW w:w="2410" w:type="dxa"/>
            <w:gridSpan w:val="2"/>
          </w:tcPr>
          <w:p w14:paraId="3277B34A">
            <w:r>
              <w:rPr>
                <w:rFonts w:hint="eastAsia"/>
              </w:rPr>
              <w:t>李老师</w:t>
            </w:r>
          </w:p>
        </w:tc>
        <w:tc>
          <w:tcPr>
            <w:tcW w:w="1701" w:type="dxa"/>
          </w:tcPr>
          <w:p w14:paraId="35C4D3BF">
            <w:r>
              <w:rPr>
                <w:rFonts w:hint="eastAsia"/>
              </w:rPr>
              <w:t>联系电话</w:t>
            </w:r>
          </w:p>
        </w:tc>
        <w:tc>
          <w:tcPr>
            <w:tcW w:w="2205" w:type="dxa"/>
          </w:tcPr>
          <w:p w14:paraId="6C66530D">
            <w:r>
              <w:t>13601435791</w:t>
            </w:r>
          </w:p>
        </w:tc>
      </w:tr>
      <w:tr w14:paraId="63A6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0222AA78">
            <w:r>
              <w:rPr>
                <w:rFonts w:hint="eastAsia"/>
              </w:rPr>
              <w:t>项目</w:t>
            </w:r>
            <w:r>
              <w:t>预算</w:t>
            </w:r>
          </w:p>
        </w:tc>
        <w:tc>
          <w:tcPr>
            <w:tcW w:w="5466" w:type="dxa"/>
            <w:gridSpan w:val="3"/>
          </w:tcPr>
          <w:p w14:paraId="6AAC3A68">
            <w:r>
              <w:t>33080</w:t>
            </w:r>
            <w:r>
              <w:rPr>
                <w:rFonts w:hint="eastAsia"/>
              </w:rPr>
              <w:t>元</w:t>
            </w:r>
          </w:p>
        </w:tc>
      </w:tr>
      <w:tr w14:paraId="26E5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296" w:type="dxa"/>
            <w:gridSpan w:val="5"/>
          </w:tcPr>
          <w:p w14:paraId="62E47EC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主要用途描述：</w:t>
            </w:r>
            <w:r>
              <w:rPr>
                <w:rFonts w:hint="eastAsia"/>
                <w:lang w:val="en-US" w:eastAsia="zh-CN"/>
              </w:rPr>
              <w:t>名中医工作室办公家具采购</w:t>
            </w:r>
          </w:p>
        </w:tc>
      </w:tr>
      <w:tr w14:paraId="0E11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41471F17">
            <w:r>
              <w:rPr>
                <w:rFonts w:hint="eastAsia"/>
              </w:rPr>
              <w:t>本项目免费质保期不少于五年。</w:t>
            </w:r>
          </w:p>
          <w:p w14:paraId="4D998718">
            <w:r>
              <w:rPr>
                <w:rFonts w:hint="eastAsia"/>
              </w:rPr>
              <w:t>成交后15天内供货安装完成。</w:t>
            </w:r>
          </w:p>
          <w:p w14:paraId="47944988">
            <w:r>
              <w:rPr>
                <w:rFonts w:hint="eastAsia"/>
              </w:rPr>
              <w:t>参数要求：</w:t>
            </w:r>
          </w:p>
          <w:p w14:paraId="7F1E76E2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条桌（1</w:t>
            </w:r>
            <w:r>
              <w:t>8</w:t>
            </w:r>
            <w:r>
              <w:rPr>
                <w:rFonts w:hint="eastAsia"/>
              </w:rPr>
              <w:t>张）</w:t>
            </w:r>
          </w:p>
          <w:p w14:paraId="5E358F50">
            <w:r>
              <w:rPr>
                <w:rFonts w:hint="eastAsia"/>
              </w:rPr>
              <w:t>尺寸：</w:t>
            </w:r>
            <w:r>
              <w:t>1200*450*750</w:t>
            </w:r>
            <w:r>
              <w:rPr>
                <w:rFonts w:hint="eastAsia"/>
              </w:rPr>
              <w:t>mm</w:t>
            </w:r>
          </w:p>
          <w:p w14:paraId="42CF382E">
            <w:r>
              <w:rPr>
                <w:rFonts w:hint="eastAsia"/>
              </w:rPr>
              <w:t>材质要求：</w:t>
            </w:r>
          </w:p>
          <w:p w14:paraId="1F21E95E">
            <w:r>
              <w:t>1.基材：采用E0级高密度纤维板，长度和宽度偏差±2mm，密度≥0.78g/cm3。</w:t>
            </w:r>
          </w:p>
          <w:p w14:paraId="723846F6">
            <w:r>
              <w:t>2.饰面：采用天然实木皮，厚度≥0.6mm，含水率≤8%，甲醛释放量≤0.2mg/L。</w:t>
            </w:r>
          </w:p>
          <w:p w14:paraId="12F1DDEE">
            <w:r>
              <w:t xml:space="preserve">3.封边：采用天然实木封边条。 </w:t>
            </w:r>
          </w:p>
          <w:p w14:paraId="51F5DD66">
            <w:r>
              <w:t>4.油漆：采用品牌环保油漆，经过五底三面油漆工序，木纹纹理清晰，色泽均匀、光滑耐用。</w:t>
            </w:r>
          </w:p>
          <w:p w14:paraId="72F194CD">
            <w:r>
              <w:t>5.水性胶粘剂：选用环保胶，粘性强，久不分层，具有防水性、防潮性、耐油性、耐撞性等特点。</w:t>
            </w:r>
          </w:p>
          <w:p w14:paraId="31CEA38F">
            <w:r>
              <w:t>6.五金配件：采用品牌五金配件，无锈蚀，具有足够的承载能力、耐腐蚀能力。</w:t>
            </w:r>
          </w:p>
          <w:p w14:paraId="0CA93140">
            <w:r>
              <w:t>7.下部对开门内置2块层板，材质同柜体</w:t>
            </w:r>
            <w:r>
              <w:rPr>
                <w:rFonts w:hint="eastAsia"/>
              </w:rPr>
              <w:t>.</w:t>
            </w:r>
          </w:p>
          <w:p w14:paraId="34563479"/>
          <w:p w14:paraId="025B9433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1857375" cy="1536065"/>
                  <wp:effectExtent l="0" t="0" r="0" b="6985"/>
                  <wp:docPr id="25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002" cy="1543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F72FB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会议椅（</w:t>
            </w:r>
            <w:r>
              <w:t>40</w:t>
            </w:r>
            <w:r>
              <w:rPr>
                <w:rFonts w:hint="eastAsia"/>
              </w:rPr>
              <w:t>张）</w:t>
            </w:r>
          </w:p>
          <w:p w14:paraId="1980278B">
            <w:r>
              <w:rPr>
                <w:rFonts w:hint="eastAsia"/>
              </w:rPr>
              <w:t>尺寸：</w:t>
            </w:r>
            <w:r>
              <w:t>4</w:t>
            </w:r>
            <w:r>
              <w:rPr>
                <w:rFonts w:hint="eastAsia"/>
              </w:rPr>
              <w:t>80mm×</w:t>
            </w:r>
            <w:r>
              <w:t>48</w:t>
            </w:r>
            <w:r>
              <w:rPr>
                <w:rFonts w:hint="eastAsia"/>
              </w:rPr>
              <w:t>0mm×</w:t>
            </w:r>
            <w:r>
              <w:t>96</w:t>
            </w:r>
            <w:r>
              <w:rPr>
                <w:rFonts w:hint="eastAsia"/>
              </w:rPr>
              <w:t>0mm</w:t>
            </w:r>
          </w:p>
          <w:p w14:paraId="64168513">
            <w:r>
              <w:rPr>
                <w:rFonts w:hint="eastAsia"/>
              </w:rPr>
              <w:t>材质要求：</w:t>
            </w:r>
          </w:p>
          <w:p w14:paraId="2084F87E">
            <w:r>
              <w:rPr>
                <w:rFonts w:cs="宋体"/>
              </w:rPr>
              <w:t>1</w:t>
            </w:r>
            <w:r>
              <w:t>.面料：选用优质环保皮，厚度≥1.5mm，摩擦色牢度干擦500次≥4级，湿擦250次≥3/4级，涂层粘着牢度≥6.0N/10mm，耐折牢度（50000次）无裂纹，撕裂力≥80N，游离甲醛≤20mg/kg，挥发性有机化合物（VOC）≤10mg/kg，禁用偶氮染料≤5mg/kg，防霉菌性能不低于1级，符合GB/T 16799-2018《家具用皮革》、QB/T 4199-2011《皮革 防霉性能测试方法》标准。</w:t>
            </w:r>
          </w:p>
          <w:p w14:paraId="5889547B">
            <w:r>
              <w:t>2.海绵：采用优质阻燃高弹海绵，用抽纱或丝绒覆面，表面有防腐化和防变型保护膜，回弹性高，耐用度高，防</w:t>
            </w:r>
            <w:r>
              <w:rPr>
                <w:rFonts w:hint="eastAsia"/>
              </w:rPr>
              <w:t>碎，防氧化，密度≥</w:t>
            </w:r>
            <w:r>
              <w:t>46kg/m3，回弹率≥47%，75%压缩永久变形≤5%，湿热老化后拉伸强度≥100KPa，干热老化后拉伸强度≥100KPa，甲醛释放量≤0.03mg/m2h，燃烧性能达B1级，抗疲劳力强，坐感舒适，符合GB/T 10802-2006《通用软质聚醚型氨酯泡沫塑料》、GB 8624-2012《建筑材料及制品燃烧性能分级》等标准。</w:t>
            </w:r>
          </w:p>
          <w:p w14:paraId="2CB94F6D">
            <w:r>
              <w:t>3.框架：采用优质实木框架，经过防虫、防腐特殊处理，含水率≤10%，甲醛释放量≤0.1mg/L，坚固、可靠，长期使用不松动、不腐朽，符合GB/T 1931-2009</w:t>
            </w:r>
            <w:r>
              <w:rPr>
                <w:rFonts w:hint="eastAsia"/>
              </w:rPr>
              <w:t>《木材含水率测定方法》、</w:t>
            </w:r>
            <w:r>
              <w:t xml:space="preserve">GB 18584-2001 《室内装饰装修材料木家具中有害物质限量》标准；背底采用高频热压机加工成型多层弯曲木板，符合人体工程学。 </w:t>
            </w:r>
          </w:p>
          <w:p w14:paraId="19EDDA12">
            <w:r>
              <w:t>4.油漆：采用优质品牌环保油漆，经过五底三面油漆工序，木纹纹理清晰，色泽均匀、光滑耐用；挥发性有机化合物（VOC）含量≤50g/L，可溶性重金属含量 可溶性铅（Pb）≤8mg/kg、可溶性镉(Cd)≤2mg/kg、可溶性铬(Cr)≤3mg/kg、可溶性汞(Hg)≤2mg/kg，多环芳烃总和含量≤10mg/kg，漆膜硬度3H,符合GB 18581-2020</w:t>
            </w:r>
            <w:r>
              <w:rPr>
                <w:rFonts w:hint="eastAsia"/>
              </w:rPr>
              <w:t>《木器涂料中有害物质限量》、</w:t>
            </w:r>
            <w:r>
              <w:t>GB/T 6739-2022《色漆和清漆铅笔法测定漆膜硬度》标准。</w:t>
            </w:r>
          </w:p>
          <w:p w14:paraId="3696AEAF">
            <w:r>
              <w:drawing>
                <wp:inline distT="0" distB="0" distL="0" distR="0">
                  <wp:extent cx="1581150" cy="2096135"/>
                  <wp:effectExtent l="0" t="0" r="0" b="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555" cy="211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A27D5">
            <w:r>
              <w:rPr>
                <w:rFonts w:hint="eastAsia"/>
              </w:rPr>
              <w:t>三、办公桌（2张)</w:t>
            </w:r>
          </w:p>
          <w:p w14:paraId="19ADD53D">
            <w:r>
              <w:rPr>
                <w:rFonts w:hint="eastAsia"/>
              </w:rPr>
              <w:t>尺寸：1400mm×600mm×750mm</w:t>
            </w:r>
          </w:p>
          <w:p w14:paraId="57FDC304">
            <w:r>
              <w:rPr>
                <w:rFonts w:hint="eastAsia"/>
              </w:rPr>
              <w:t>材质要求：</w:t>
            </w:r>
          </w:p>
          <w:p w14:paraId="5260B512">
            <w:r>
              <w:t>1.基材：采用E0级高密度纤维板，长度和宽度偏差±2mm，密度≥0.78g/cm3。</w:t>
            </w:r>
          </w:p>
          <w:p w14:paraId="32132E31">
            <w:r>
              <w:t>2.饰面：采用天然实木皮，厚度≥0.6mm，含水率≤8%，甲醛释放量≤0.2mg/L。</w:t>
            </w:r>
          </w:p>
          <w:p w14:paraId="19C3D427">
            <w:r>
              <w:t xml:space="preserve">3.封边：采用天然实木封边条。 </w:t>
            </w:r>
          </w:p>
          <w:p w14:paraId="57CE0019">
            <w:r>
              <w:t>4.油漆：采用品牌环保油漆，经过五底三面油漆工序，木纹纹理清晰，色泽均匀、光滑耐用。</w:t>
            </w:r>
          </w:p>
          <w:p w14:paraId="15D71E76">
            <w:r>
              <w:t>5.水性胶粘剂：选用环保胶，粘性强，久不分层，具有防水性、防潮性、耐油性、耐撞性等特点。</w:t>
            </w:r>
          </w:p>
          <w:p w14:paraId="41389F17">
            <w:r>
              <w:t>6.五金配件：采用品牌五金配件，无锈蚀，具有足够的承载能力、耐腐蚀能力。</w:t>
            </w:r>
          </w:p>
          <w:p w14:paraId="473D5009">
            <w:r>
              <w:t>7.下部对开门内置2块层板，材质同柜体</w:t>
            </w:r>
          </w:p>
          <w:p w14:paraId="1CB3E56E">
            <w:pPr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2876550" cy="1699895"/>
                  <wp:effectExtent l="0" t="0" r="0" b="0"/>
                  <wp:docPr id="105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644" cy="170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18F05">
            <w:pPr>
              <w:rPr>
                <w:rFonts w:hint="eastAsia"/>
              </w:rPr>
            </w:pPr>
            <w:r>
              <w:rPr>
                <w:rFonts w:hint="eastAsia"/>
              </w:rPr>
              <w:t>四、办公桌（含长短副柜各一）（1张)</w:t>
            </w:r>
          </w:p>
          <w:p w14:paraId="666F2F9C">
            <w:r>
              <w:rPr>
                <w:rFonts w:hint="eastAsia"/>
              </w:rPr>
              <w:t>尺寸：</w:t>
            </w:r>
            <w:r>
              <w:t>2200*1050*760</w:t>
            </w:r>
            <w:r>
              <w:rPr>
                <w:rFonts w:hint="eastAsia"/>
              </w:rPr>
              <w:t>mm</w:t>
            </w:r>
          </w:p>
          <w:p w14:paraId="148AD748">
            <w:r>
              <w:rPr>
                <w:rFonts w:hint="eastAsia"/>
              </w:rPr>
              <w:t>材质要求：</w:t>
            </w:r>
          </w:p>
          <w:p w14:paraId="78D1E081">
            <w:r>
              <w:t>1.基材：采用E0级高密度纤维板，长度和宽度偏差±2mm，密度≥0.78g/cm3。</w:t>
            </w:r>
          </w:p>
          <w:p w14:paraId="657E5E65">
            <w:r>
              <w:t>2.饰面：采用天然实木皮，厚度≥0.6mm，含水率≤8%，甲醛释放量≤0.2mg/L。</w:t>
            </w:r>
          </w:p>
          <w:p w14:paraId="2E322D7C">
            <w:r>
              <w:t xml:space="preserve">3.封边：采用天然实木封边条。 </w:t>
            </w:r>
          </w:p>
          <w:p w14:paraId="7634FB18">
            <w:r>
              <w:t>4.油漆：采用品牌环保油漆，经过五底三面油漆工序，木纹纹理清晰，色泽均匀、光滑耐用。</w:t>
            </w:r>
          </w:p>
          <w:p w14:paraId="2AFCF2F8">
            <w:r>
              <w:t>5.水性胶粘剂：选用环保胶，粘性强，久不分层，具有防水性、防潮性、耐油性、耐撞性等特点。</w:t>
            </w:r>
          </w:p>
          <w:p w14:paraId="710F5026">
            <w:r>
              <w:t>6.五金配件：采用品牌五金配件，无锈蚀，具有足够的承载能力、耐腐蚀能力。</w:t>
            </w:r>
          </w:p>
          <w:p w14:paraId="545CFABE">
            <w:r>
              <w:t>7.下部对开门内置2块层板，材质同柜体</w:t>
            </w:r>
          </w:p>
          <w:p w14:paraId="4193E444">
            <w:r>
              <w:drawing>
                <wp:inline distT="0" distB="0" distL="0" distR="0">
                  <wp:extent cx="3905250" cy="1923415"/>
                  <wp:effectExtent l="0" t="0" r="0" b="635"/>
                  <wp:docPr id="1" name="图片 1" descr="C:\Users\LI\Documents\WeChat Files\wxid_xk2sm52mazkt21\FileStorage\Temp\6369619e435ba1566db9ccf4fc86f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I\Documents\WeChat Files\wxid_xk2sm52mazkt21\FileStorage\Temp\6369619e435ba1566db9ccf4fc86f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32" cy="195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CA66FD">
            <w:r>
              <w:rPr>
                <w:rFonts w:hint="eastAsia"/>
              </w:rPr>
              <w:t>五、跟诊椅（</w:t>
            </w:r>
            <w:r>
              <w:t>12个）</w:t>
            </w:r>
          </w:p>
          <w:p w14:paraId="39130364">
            <w:r>
              <w:rPr>
                <w:rFonts w:hint="eastAsia"/>
              </w:rPr>
              <w:t>尺寸：</w:t>
            </w:r>
            <w:r>
              <w:t>580*520*820mm</w:t>
            </w:r>
          </w:p>
          <w:p w14:paraId="785C51E1">
            <w:r>
              <w:rPr>
                <w:rFonts w:hint="eastAsia"/>
              </w:rPr>
              <w:t>材质要求：</w:t>
            </w:r>
          </w:p>
          <w:p w14:paraId="2671BA5E">
            <w:r>
              <w:rPr>
                <w:rFonts w:hint="eastAsia"/>
              </w:rPr>
              <w:t>1优质面料饰面</w:t>
            </w:r>
          </w:p>
          <w:p w14:paraId="16CA68A5">
            <w:r>
              <w:t>2.</w:t>
            </w:r>
            <w:r>
              <w:rPr>
                <w:rFonts w:hint="eastAsia"/>
              </w:rPr>
              <w:t>靠背</w:t>
            </w:r>
            <w:r>
              <w:t>PA+GF材质</w:t>
            </w:r>
          </w:p>
          <w:p w14:paraId="78A66DD7">
            <w:r>
              <w:t>3</w:t>
            </w:r>
            <w:r>
              <w:rPr>
                <w:rFonts w:hint="eastAsia"/>
              </w:rPr>
              <w:t>扶手</w:t>
            </w:r>
            <w:r>
              <w:t>PA+GF材质</w:t>
            </w:r>
          </w:p>
          <w:p w14:paraId="00F07A9E">
            <w:r>
              <w:t>4.</w:t>
            </w:r>
            <w:r>
              <w:rPr>
                <w:rFonts w:hint="eastAsia"/>
              </w:rPr>
              <w:t>坐棉采用高密度泡棉</w:t>
            </w:r>
          </w:p>
          <w:p w14:paraId="7F517F66">
            <w:r>
              <w:t>5</w:t>
            </w:r>
            <w:r>
              <w:rPr>
                <w:rFonts w:hint="eastAsia"/>
              </w:rPr>
              <w:t>钢架采用</w:t>
            </w:r>
            <w:r>
              <w:t>1.5厚表面黑色砂纹喷涂处理</w:t>
            </w:r>
          </w:p>
          <w:p w14:paraId="0A7D1795">
            <w:r>
              <w:t>6.</w:t>
            </w:r>
            <w:r>
              <w:rPr>
                <w:rFonts w:hint="eastAsia"/>
              </w:rPr>
              <w:t>坐壳采用</w:t>
            </w:r>
            <w:r>
              <w:t>PP+GF材质</w:t>
            </w:r>
          </w:p>
          <w:p w14:paraId="4A18A2E2">
            <w:r>
              <w:t>7.</w:t>
            </w:r>
            <w:r>
              <w:rPr>
                <w:rFonts w:hint="eastAsia"/>
              </w:rPr>
              <w:t>坐木板采用抛压成型多层环保夹板</w:t>
            </w:r>
          </w:p>
          <w:p w14:paraId="556FB1B1">
            <w:r>
              <w:t>8</w:t>
            </w:r>
            <w:r>
              <w:rPr>
                <w:rFonts w:hint="eastAsia"/>
              </w:rPr>
              <w:t>整椅座板可以翻转，钢架可以折叠</w:t>
            </w:r>
            <w:r>
              <w:t xml:space="preserve">                                       </w:t>
            </w:r>
          </w:p>
          <w:p w14:paraId="1C858179">
            <w:r>
              <w:t>9写字板连接件铝合金压铸，板面可以折叠</w:t>
            </w:r>
          </w:p>
          <w:p w14:paraId="2A55FACA">
            <w:r>
              <w:t>10</w:t>
            </w:r>
            <w:r>
              <w:rPr>
                <w:rFonts w:hint="eastAsia"/>
              </w:rPr>
              <w:t>座椅下设置书栏便于存放物品</w:t>
            </w:r>
          </w:p>
          <w:p w14:paraId="38AD8BD7"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2128520</wp:posOffset>
                  </wp:positionH>
                  <wp:positionV relativeFrom="paragraph">
                    <wp:posOffset>159385</wp:posOffset>
                  </wp:positionV>
                  <wp:extent cx="1476375" cy="1725295"/>
                  <wp:effectExtent l="0" t="0" r="0" b="8255"/>
                  <wp:wrapNone/>
                  <wp:docPr id="51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72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167005</wp:posOffset>
                  </wp:positionV>
                  <wp:extent cx="1590675" cy="1742440"/>
                  <wp:effectExtent l="0" t="0" r="0" b="0"/>
                  <wp:wrapNone/>
                  <wp:docPr id="50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742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888567"/>
          <w:p w14:paraId="5B61CC1D"/>
          <w:p w14:paraId="243F6BAA"/>
          <w:p w14:paraId="74432383"/>
          <w:p w14:paraId="35C22AF6"/>
          <w:p w14:paraId="6A46C88C"/>
          <w:p w14:paraId="7FD8A513">
            <w:pPr>
              <w:ind w:firstLine="1050" w:firstLineChars="500"/>
            </w:pPr>
            <w:r>
              <w:rPr>
                <w:rFonts w:hint="eastAsia"/>
              </w:rPr>
              <w:t xml:space="preserve">图一 </w:t>
            </w:r>
            <w:r>
              <w:t xml:space="preserve">                         </w:t>
            </w:r>
            <w:r>
              <w:rPr>
                <w:rFonts w:hint="eastAsia"/>
              </w:rPr>
              <w:t>图二</w:t>
            </w:r>
          </w:p>
          <w:p w14:paraId="2B734E0F">
            <w:pPr>
              <w:rPr>
                <w:rFonts w:hint="eastAsia"/>
              </w:rPr>
            </w:pPr>
            <w:r>
              <w:rPr>
                <w:rFonts w:hint="eastAsia"/>
              </w:rPr>
              <w:t>式样参照图一，颜色如图二为黑色</w:t>
            </w:r>
          </w:p>
        </w:tc>
      </w:tr>
    </w:tbl>
    <w:p w14:paraId="6DAC7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DD347"/>
    <w:multiLevelType w:val="singleLevel"/>
    <w:tmpl w:val="F97DD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27417"/>
    <w:rsid w:val="00077372"/>
    <w:rsid w:val="0010168B"/>
    <w:rsid w:val="00101889"/>
    <w:rsid w:val="0011746F"/>
    <w:rsid w:val="00130E5E"/>
    <w:rsid w:val="00250AB8"/>
    <w:rsid w:val="003372BD"/>
    <w:rsid w:val="0038127A"/>
    <w:rsid w:val="00454E0F"/>
    <w:rsid w:val="00475F6F"/>
    <w:rsid w:val="0049207B"/>
    <w:rsid w:val="004C4107"/>
    <w:rsid w:val="005234F4"/>
    <w:rsid w:val="005B0BE9"/>
    <w:rsid w:val="0068033E"/>
    <w:rsid w:val="00695BA9"/>
    <w:rsid w:val="006E016C"/>
    <w:rsid w:val="00722FDD"/>
    <w:rsid w:val="007B0DEC"/>
    <w:rsid w:val="007C0E4C"/>
    <w:rsid w:val="00846513"/>
    <w:rsid w:val="0085369C"/>
    <w:rsid w:val="00860CA9"/>
    <w:rsid w:val="0090363B"/>
    <w:rsid w:val="009169EB"/>
    <w:rsid w:val="00950223"/>
    <w:rsid w:val="009917FC"/>
    <w:rsid w:val="009D0754"/>
    <w:rsid w:val="009E16A1"/>
    <w:rsid w:val="00A036F7"/>
    <w:rsid w:val="00A7772A"/>
    <w:rsid w:val="00AD6B0A"/>
    <w:rsid w:val="00B5081E"/>
    <w:rsid w:val="00B65815"/>
    <w:rsid w:val="00BB297B"/>
    <w:rsid w:val="00BF4609"/>
    <w:rsid w:val="00C65EBB"/>
    <w:rsid w:val="00C944EA"/>
    <w:rsid w:val="00CA714D"/>
    <w:rsid w:val="00D63DCE"/>
    <w:rsid w:val="00DB56EE"/>
    <w:rsid w:val="00DB5C51"/>
    <w:rsid w:val="00E9242E"/>
    <w:rsid w:val="00EF17C4"/>
    <w:rsid w:val="00F06A8F"/>
    <w:rsid w:val="00F539E0"/>
    <w:rsid w:val="00F5571C"/>
    <w:rsid w:val="016B2412"/>
    <w:rsid w:val="0CEE4831"/>
    <w:rsid w:val="0F677702"/>
    <w:rsid w:val="122A2CC0"/>
    <w:rsid w:val="17560515"/>
    <w:rsid w:val="1A3B7CEC"/>
    <w:rsid w:val="1DD2341D"/>
    <w:rsid w:val="1E117218"/>
    <w:rsid w:val="1FC77A03"/>
    <w:rsid w:val="20D811FE"/>
    <w:rsid w:val="215A22C8"/>
    <w:rsid w:val="21C53C9B"/>
    <w:rsid w:val="22F54D73"/>
    <w:rsid w:val="302C6EB9"/>
    <w:rsid w:val="329300A2"/>
    <w:rsid w:val="34244265"/>
    <w:rsid w:val="3BA66DBB"/>
    <w:rsid w:val="3CC419E9"/>
    <w:rsid w:val="411E49D3"/>
    <w:rsid w:val="4402732C"/>
    <w:rsid w:val="44FF492C"/>
    <w:rsid w:val="45976EB0"/>
    <w:rsid w:val="47E82E09"/>
    <w:rsid w:val="4A801779"/>
    <w:rsid w:val="4B9112FF"/>
    <w:rsid w:val="4D35631E"/>
    <w:rsid w:val="53266908"/>
    <w:rsid w:val="53AA63E5"/>
    <w:rsid w:val="57C55F53"/>
    <w:rsid w:val="58365CAB"/>
    <w:rsid w:val="5B531C28"/>
    <w:rsid w:val="60AE0C4D"/>
    <w:rsid w:val="61031871"/>
    <w:rsid w:val="62F44105"/>
    <w:rsid w:val="671A47F3"/>
    <w:rsid w:val="697B6C18"/>
    <w:rsid w:val="6BBD1A0A"/>
    <w:rsid w:val="765061E9"/>
    <w:rsid w:val="76552A4E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8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8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4</Pages>
  <Words>1562</Words>
  <Characters>1966</Characters>
  <Lines>15</Lines>
  <Paragraphs>4</Paragraphs>
  <TotalTime>54</TotalTime>
  <ScaleCrop>false</ScaleCrop>
  <LinksUpToDate>false</LinksUpToDate>
  <CharactersWithSpaces>2047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2024-09-13T08:55:00Z</dcterms:created>
  <dc:creator>汤凡</dc:creator>
  <cp:lastModifiedBy>廖佳</cp:lastModifiedBy>
  <cp:lastPrinted>2024-07-05T09:27:00Z</cp:lastPrinted>
  <dcterms:modified xsi:type="dcterms:W3CDTF">2024-09-14T05:04:46Z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3798F2B9AA92405587AC61BBA2973757_13</vt:lpwstr>
  </property>
</Properties>
</file>