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  <w:bookmarkStart w:id="1" w:name="_GoBack"/>
      <w:bookmarkEnd w:id="1"/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：科研型智能成像显微镜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张钦畅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15205200058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45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2B11D35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494EA71C"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设备功能：病理片；免疫荧光组化；普通染色标本观察；</w:t>
            </w:r>
          </w:p>
          <w:p w14:paraId="266BCB0E">
            <w:pPr>
              <w:pStyle w:val="2"/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二、用途：用于生命科学、免疫学、药理学等研究显微镜检的应用，可以适用于载玻片观察。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B40184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采购数量：1台。</w:t>
            </w:r>
          </w:p>
          <w:p w14:paraId="7A0D4501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0B6A5EE3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35B11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显微镜光路采用无限远色差像差和反差校正系统。在传统无限远光路基础上,增强反差校正，提高图像的反差效果。</w:t>
            </w:r>
          </w:p>
          <w:p w14:paraId="12A26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具有明场、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荧光、相差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观察功能。</w:t>
            </w:r>
          </w:p>
          <w:p w14:paraId="7F678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目镜10X，视场≥23mm。高眼点、宽视野设计，双眼视度分别可调。</w:t>
            </w:r>
          </w:p>
          <w:p w14:paraId="2D61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主动光强管理系统，可适用于所有物镜，用于自动调节对应物镜和滤块位置的光强度。</w:t>
            </w:r>
          </w:p>
          <w:p w14:paraId="1F36C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总放大倍率50X-630X。物镜：5X、10X高级多功能荧光物镜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LD20X，LD40X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为增强反差型荧光物镜，63X为增强反差型荧光油镜。</w:t>
            </w:r>
          </w:p>
          <w:p w14:paraId="5C8F8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内藏式标准照明装置，LED长寿命光源，功率≥10W,使用寿命≥6万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小时。</w:t>
            </w:r>
          </w:p>
          <w:p w14:paraId="2C972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编码型物镜转换器≥6位，不同倍数物镜可分别定义光强，切换时自动匹配亮度。同时，切换不同倍数镜头时，自动计算标尺。</w:t>
            </w:r>
          </w:p>
          <w:p w14:paraId="50BE8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集成节能和为了延长照明寿命的Eco-mode，当显微镜在空闲15分钟后会自动进入待机状态。</w:t>
            </w:r>
          </w:p>
          <w:p w14:paraId="0BAE9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机身集成两个快速拍摄图像按钮，靠近两侧调焦旋钮，可快速获取图像或视频信息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8E35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机身集成透射光反射光电动光闸，一键切换荧光及透射光观察方式，切换到荧光时，透射光光闸自动关闭。</w:t>
            </w:r>
          </w:p>
          <w:p w14:paraId="035A1A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独特的覆膜技术，光学元件长时间不生霉，且不使用任何化学防霉剂，绿色环保，对环境和使用者不会造成任何伤害。</w:t>
            </w:r>
          </w:p>
          <w:p w14:paraId="0007C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彩色CMOS芯片尺寸≥2/3英寸，像素尺寸≥3.45 μm × 3.45 μm，数值化范围≥14bit，曝光时间0.1 ms至 60 s，动态范围1：5000，高动态范围模式1：25000。</w:t>
            </w:r>
          </w:p>
          <w:p w14:paraId="0FA2A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荧光转盘≥6位，配有DAPI、FITC、CY3、CY3.5、CY5五通道荧光滤片。</w:t>
            </w:r>
          </w:p>
          <w:p w14:paraId="6DFFD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Hlk110246014"/>
            <w:r>
              <w:rPr>
                <w:rFonts w:hint="eastAsia" w:ascii="宋体" w:hAnsi="宋体" w:eastAsia="宋体" w:cs="宋体"/>
                <w:sz w:val="24"/>
                <w:szCs w:val="24"/>
              </w:rPr>
              <w:t>白光LED荧光光源，使用寿命大于2万小时。</w:t>
            </w:r>
          </w:p>
          <w:bookmarkEnd w:id="0"/>
          <w:p w14:paraId="0B595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软件功能：</w:t>
            </w:r>
          </w:p>
          <w:p w14:paraId="717819AD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15.1、景深扩展功能，可实现超景深拍摄、大图拼接功能，实现超大视野拍摄、多通道叠加功能，实现多个通道图像叠加。</w:t>
            </w:r>
          </w:p>
          <w:p w14:paraId="615F695E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15.2、视频拍摄功能。</w:t>
            </w:r>
          </w:p>
          <w:p w14:paraId="16DC6E98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15.3、可以进行交互式测量，包括面积，间距，周长，灰度值，角度等。</w:t>
            </w:r>
          </w:p>
          <w:p w14:paraId="616E97D7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15.4、可同时进行多幅图像的对比，可以阵列预览，可以通道预览，可以2.5D图像预览。</w:t>
            </w:r>
          </w:p>
          <w:p w14:paraId="20DA4941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15.5、支持bmp, tif, jpg, gif, tga, png, j2k, jp2, mac, msp, ras, pct, eps, wmf, psd, img, cmp, zvi, lsm, czi等格式图像输入。支持bmp, jpg, tif, tga, png, psd, cmp, avi, lsm, mov, j2k, jp2, pcx, tga, wmf, pcf等格式图像输出。</w:t>
            </w:r>
          </w:p>
          <w:p w14:paraId="610069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" w:after="25" w:line="48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15.6、高分辨率软件功能，有效提升图像效果。</w:t>
            </w:r>
          </w:p>
          <w:p w14:paraId="0A5B10C7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</w:t>
            </w:r>
          </w:p>
          <w:p w14:paraId="5B811D3C">
            <w:pPr>
              <w:pStyle w:val="2"/>
              <w:ind w:firstLine="420" w:firstLineChars="200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3个月内。</w:t>
            </w:r>
          </w:p>
          <w:p w14:paraId="1ED876E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</w:t>
            </w:r>
          </w:p>
          <w:p w14:paraId="79413E94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免费质保不少于一年。</w:t>
            </w:r>
          </w:p>
          <w:p w14:paraId="4E2A2211">
            <w:pPr>
              <w:pStyle w:val="2"/>
              <w:tabs>
                <w:tab w:val="left" w:pos="1675"/>
              </w:tabs>
              <w:spacing w:line="440" w:lineRule="exact"/>
              <w:rPr>
                <w:rFonts w:hint="eastAsia" w:ascii="宋体" w:hAnsi="宋体" w:eastAsia="宋体"/>
                <w:lang w:eastAsia="zh-CN"/>
              </w:rPr>
            </w:pPr>
          </w:p>
          <w:p w14:paraId="6B67E5F2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D50C4F9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9A1F13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9D881B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B56F8A7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0CAC55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6738D6DD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3AC03E4B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96A7B8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8E94915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DFACBB4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34812CB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6C399928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349795F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0A9FAE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08ACAEE6">
            <w:pPr>
              <w:pStyle w:val="2"/>
              <w:spacing w:line="440" w:lineRule="exact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lang w:val="en-US" w:eastAsia="zh-CN"/>
              </w:rPr>
              <w:t>本部门承诺，该参数无明显倾向性。</w:t>
            </w:r>
          </w:p>
          <w:p w14:paraId="7C7F5195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     签字（盖章）：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</w:t>
            </w:r>
          </w:p>
          <w:p w14:paraId="36BBE3F0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</w:p>
          <w:p w14:paraId="3BAA6503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</w:p>
          <w:p w14:paraId="77BC1804">
            <w:pPr>
              <w:pStyle w:val="2"/>
              <w:spacing w:line="440" w:lineRule="exact"/>
              <w:rPr>
                <w:rFonts w:hint="default" w:ascii="宋体" w:hAnsi="宋体" w:eastAsia="宋体"/>
                <w:u w:val="single"/>
                <w:lang w:val="en-US" w:eastAsia="zh-CN"/>
              </w:rPr>
            </w:pPr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089DE"/>
    <w:multiLevelType w:val="singleLevel"/>
    <w:tmpl w:val="8D6089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5810DF6"/>
    <w:multiLevelType w:val="singleLevel"/>
    <w:tmpl w:val="C5810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3C836F9"/>
    <w:rsid w:val="0E937795"/>
    <w:rsid w:val="10F03C35"/>
    <w:rsid w:val="3437146E"/>
    <w:rsid w:val="346D5E8F"/>
    <w:rsid w:val="36FB1B13"/>
    <w:rsid w:val="4D5910C0"/>
    <w:rsid w:val="5F520EAD"/>
    <w:rsid w:val="65DE6CC0"/>
    <w:rsid w:val="68D128E1"/>
    <w:rsid w:val="6B547DCC"/>
    <w:rsid w:val="782F5972"/>
    <w:rsid w:val="7B36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946</Words>
  <Characters>1166</Characters>
  <Lines>13</Lines>
  <Paragraphs>3</Paragraphs>
  <TotalTime>14</TotalTime>
  <ScaleCrop>false</ScaleCrop>
  <LinksUpToDate>false</LinksUpToDate>
  <CharactersWithSpaces>1254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2025-01-02T05:56:21Z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71827D3DACB6434491FB9878450B010F_13</vt:lpwstr>
  </property>
</Properties>
</file>