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7FC" w:rsidRPr="009917FC" w:rsidRDefault="0085369C" w:rsidP="00D83397">
      <w:pPr>
        <w:ind w:firstLineChars="450" w:firstLine="1440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850"/>
        <w:gridCol w:w="1956"/>
        <w:gridCol w:w="1559"/>
        <w:gridCol w:w="1951"/>
      </w:tblGrid>
      <w:tr w:rsidR="009917FC" w:rsidRPr="009917FC" w:rsidTr="009E0C7D">
        <w:tc>
          <w:tcPr>
            <w:tcW w:w="1980" w:type="dxa"/>
          </w:tcPr>
          <w:p w:rsidR="009917FC" w:rsidRPr="009917FC" w:rsidRDefault="009917FC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2806" w:type="dxa"/>
            <w:gridSpan w:val="2"/>
          </w:tcPr>
          <w:p w:rsidR="009917FC" w:rsidRPr="009917FC" w:rsidRDefault="009E0C7D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8座封闭电动巡逻车</w:t>
            </w:r>
          </w:p>
        </w:tc>
        <w:tc>
          <w:tcPr>
            <w:tcW w:w="1559" w:type="dxa"/>
          </w:tcPr>
          <w:p w:rsidR="009917FC" w:rsidRPr="009917FC" w:rsidRDefault="009917FC" w:rsidP="00F06A8F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申购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信息</w:t>
            </w:r>
          </w:p>
        </w:tc>
        <w:tc>
          <w:tcPr>
            <w:tcW w:w="1951" w:type="dxa"/>
          </w:tcPr>
          <w:p w:rsidR="009917FC" w:rsidRPr="009917FC" w:rsidRDefault="009917FC" w:rsidP="009917FC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7C0E4C" w:rsidRPr="009E0C7D" w:rsidTr="007C0E4C">
        <w:tc>
          <w:tcPr>
            <w:tcW w:w="2830" w:type="dxa"/>
            <w:gridSpan w:val="2"/>
          </w:tcPr>
          <w:p w:rsidR="007C0E4C" w:rsidRPr="009917FC" w:rsidRDefault="007C0E4C" w:rsidP="007C0E4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参考品牌型号(选填)</w:t>
            </w:r>
          </w:p>
        </w:tc>
        <w:tc>
          <w:tcPr>
            <w:tcW w:w="5466" w:type="dxa"/>
            <w:gridSpan w:val="3"/>
          </w:tcPr>
          <w:p w:rsidR="007C0E4C" w:rsidRPr="009917FC" w:rsidRDefault="003A1D20" w:rsidP="009E0C7D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南京嘉远牌电动巡逻车</w:t>
            </w:r>
            <w:bookmarkStart w:id="0" w:name="_GoBack"/>
            <w:bookmarkEnd w:id="0"/>
          </w:p>
        </w:tc>
      </w:tr>
      <w:tr w:rsidR="009917FC" w:rsidRPr="009917FC" w:rsidTr="007C0E4C">
        <w:trPr>
          <w:trHeight w:val="1301"/>
        </w:trPr>
        <w:tc>
          <w:tcPr>
            <w:tcW w:w="8296" w:type="dxa"/>
            <w:gridSpan w:val="5"/>
          </w:tcPr>
          <w:p w:rsidR="009917FC" w:rsidRPr="009917FC" w:rsidRDefault="009917FC" w:rsidP="00193649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="00193649"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 w:rsidR="00193649" w:rsidRPr="00193649">
              <w:rPr>
                <w:rFonts w:ascii="Arial" w:eastAsia="微软雅黑" w:hAnsi="Arial" w:cs="Arial"/>
                <w:color w:val="333333"/>
                <w:sz w:val="24"/>
                <w:szCs w:val="24"/>
              </w:rPr>
              <w:t>电动巡逻车可以乘坐</w:t>
            </w:r>
            <w:r w:rsidR="00193649" w:rsidRPr="00193649">
              <w:rPr>
                <w:rFonts w:ascii="Arial" w:eastAsia="微软雅黑" w:hAnsi="Arial" w:cs="Arial"/>
                <w:color w:val="333333"/>
                <w:sz w:val="24"/>
                <w:szCs w:val="24"/>
              </w:rPr>
              <w:t>8</w:t>
            </w:r>
            <w:r w:rsidR="00193649" w:rsidRPr="00193649">
              <w:rPr>
                <w:rFonts w:ascii="Arial" w:eastAsia="微软雅黑" w:hAnsi="Arial" w:cs="Arial"/>
                <w:color w:val="333333"/>
                <w:sz w:val="24"/>
                <w:szCs w:val="24"/>
              </w:rPr>
              <w:t>人等</w:t>
            </w:r>
            <w:r w:rsidR="00193649">
              <w:rPr>
                <w:rFonts w:ascii="Arial" w:eastAsia="微软雅黑" w:hAnsi="Arial" w:cs="Arial" w:hint="eastAsia"/>
                <w:color w:val="333333"/>
                <w:sz w:val="24"/>
                <w:szCs w:val="24"/>
              </w:rPr>
              <w:t>、</w:t>
            </w:r>
            <w:r w:rsidR="00193649" w:rsidRPr="00193649">
              <w:rPr>
                <w:rFonts w:ascii="Arial" w:eastAsia="微软雅黑" w:hAnsi="Arial" w:cs="Arial"/>
                <w:color w:val="333333"/>
                <w:sz w:val="24"/>
                <w:szCs w:val="24"/>
              </w:rPr>
              <w:t>为四轮方向盘式电瓶车，安装有警灯、警报和喊话装置，外观有明显的警</w:t>
            </w:r>
            <w:r w:rsidR="00193649">
              <w:rPr>
                <w:rFonts w:ascii="Arial" w:eastAsia="微软雅黑" w:hAnsi="Arial" w:cs="Arial" w:hint="eastAsia"/>
                <w:color w:val="333333"/>
                <w:sz w:val="24"/>
                <w:szCs w:val="24"/>
              </w:rPr>
              <w:t>示</w:t>
            </w:r>
            <w:r w:rsidR="00193649" w:rsidRPr="00193649">
              <w:rPr>
                <w:rFonts w:ascii="Arial" w:eastAsia="微软雅黑" w:hAnsi="Arial" w:cs="Arial"/>
                <w:color w:val="333333"/>
                <w:sz w:val="24"/>
                <w:szCs w:val="24"/>
              </w:rPr>
              <w:t>标志，时速在</w:t>
            </w:r>
            <w:r w:rsidR="00193649" w:rsidRPr="00193649">
              <w:rPr>
                <w:rFonts w:ascii="Arial" w:eastAsia="微软雅黑" w:hAnsi="Arial" w:cs="Arial"/>
                <w:color w:val="333333"/>
                <w:sz w:val="24"/>
                <w:szCs w:val="24"/>
              </w:rPr>
              <w:t>25-</w:t>
            </w:r>
            <w:r w:rsidR="00193649">
              <w:rPr>
                <w:rFonts w:ascii="Arial" w:eastAsia="微软雅黑" w:hAnsi="Arial" w:cs="Arial" w:hint="eastAsia"/>
                <w:color w:val="333333"/>
                <w:sz w:val="24"/>
                <w:szCs w:val="24"/>
              </w:rPr>
              <w:t>30</w:t>
            </w:r>
            <w:r w:rsidR="00193649" w:rsidRPr="00193649">
              <w:rPr>
                <w:rFonts w:ascii="Arial" w:eastAsia="微软雅黑" w:hAnsi="Arial" w:cs="Arial"/>
                <w:color w:val="333333"/>
                <w:sz w:val="24"/>
                <w:szCs w:val="24"/>
              </w:rPr>
              <w:t>公里左右，充足电可连续行驶</w:t>
            </w:r>
            <w:r w:rsidR="00193649">
              <w:rPr>
                <w:rFonts w:ascii="Arial" w:eastAsia="微软雅黑" w:hAnsi="Arial" w:cs="Arial" w:hint="eastAsia"/>
                <w:color w:val="333333"/>
                <w:sz w:val="24"/>
                <w:szCs w:val="24"/>
              </w:rPr>
              <w:t>60-80</w:t>
            </w:r>
            <w:r w:rsidR="00193649" w:rsidRPr="00193649">
              <w:rPr>
                <w:rFonts w:ascii="Arial" w:eastAsia="微软雅黑" w:hAnsi="Arial" w:cs="Arial"/>
                <w:color w:val="333333"/>
                <w:sz w:val="24"/>
                <w:szCs w:val="24"/>
              </w:rPr>
              <w:t>公里，具有操作简单、安全、环保、节能、方便等优点。尤其是</w:t>
            </w:r>
            <w:r w:rsidR="00193649">
              <w:rPr>
                <w:rFonts w:ascii="Arial" w:eastAsia="微软雅黑" w:hAnsi="Arial" w:cs="Arial" w:hint="eastAsia"/>
                <w:color w:val="333333"/>
                <w:sz w:val="24"/>
                <w:szCs w:val="24"/>
              </w:rPr>
              <w:t>封闭</w:t>
            </w:r>
            <w:r w:rsidR="00193649" w:rsidRPr="00193649">
              <w:rPr>
                <w:rFonts w:ascii="Arial" w:eastAsia="微软雅黑" w:hAnsi="Arial" w:cs="Arial"/>
                <w:color w:val="333333"/>
                <w:sz w:val="24"/>
                <w:szCs w:val="24"/>
              </w:rPr>
              <w:t>式的开放型的车体结构，极大地方便了</w:t>
            </w:r>
            <w:r w:rsidR="00193649">
              <w:rPr>
                <w:rFonts w:ascii="Arial" w:eastAsia="微软雅黑" w:hAnsi="Arial" w:cs="Arial" w:hint="eastAsia"/>
                <w:color w:val="333333"/>
                <w:sz w:val="24"/>
                <w:szCs w:val="24"/>
              </w:rPr>
              <w:t>巡逻人员</w:t>
            </w:r>
            <w:r w:rsidR="00193649" w:rsidRPr="00193649">
              <w:rPr>
                <w:rFonts w:ascii="Arial" w:eastAsia="微软雅黑" w:hAnsi="Arial" w:cs="Arial"/>
                <w:color w:val="333333"/>
                <w:sz w:val="24"/>
                <w:szCs w:val="24"/>
              </w:rPr>
              <w:t>的上、下车等行动，提高了</w:t>
            </w:r>
            <w:r w:rsidR="00193649">
              <w:rPr>
                <w:rFonts w:ascii="Arial" w:eastAsia="微软雅黑" w:hAnsi="Arial" w:cs="Arial" w:hint="eastAsia"/>
                <w:color w:val="333333"/>
                <w:sz w:val="24"/>
                <w:szCs w:val="24"/>
              </w:rPr>
              <w:t>园区</w:t>
            </w:r>
            <w:r w:rsidR="00193649" w:rsidRPr="00193649">
              <w:rPr>
                <w:rFonts w:ascii="Arial" w:eastAsia="微软雅黑" w:hAnsi="Arial" w:cs="Arial"/>
                <w:color w:val="333333"/>
                <w:sz w:val="24"/>
                <w:szCs w:val="24"/>
              </w:rPr>
              <w:t>巡查的密度和</w:t>
            </w:r>
            <w:r w:rsidR="00193649">
              <w:rPr>
                <w:rFonts w:ascii="Arial" w:eastAsia="微软雅黑" w:hAnsi="Arial" w:cs="Arial" w:hint="eastAsia"/>
                <w:color w:val="333333"/>
                <w:sz w:val="24"/>
                <w:szCs w:val="24"/>
              </w:rPr>
              <w:t>威慑</w:t>
            </w:r>
            <w:r w:rsidR="00193649" w:rsidRPr="00193649">
              <w:rPr>
                <w:rFonts w:ascii="Arial" w:eastAsia="微软雅黑" w:hAnsi="Arial" w:cs="Arial"/>
                <w:color w:val="333333"/>
                <w:sz w:val="24"/>
                <w:szCs w:val="24"/>
              </w:rPr>
              <w:t>率，拉近了与群众的距离，增强了群众的安全感。</w:t>
            </w:r>
          </w:p>
        </w:tc>
      </w:tr>
      <w:tr w:rsidR="009917FC" w:rsidRPr="009917FC" w:rsidTr="007C0E4C">
        <w:trPr>
          <w:trHeight w:val="7141"/>
        </w:trPr>
        <w:tc>
          <w:tcPr>
            <w:tcW w:w="8296" w:type="dxa"/>
            <w:gridSpan w:val="5"/>
          </w:tcPr>
          <w:p w:rsid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5B7A55" w:rsidRPr="00193649" w:rsidRDefault="009E0C7D">
            <w:pPr>
              <w:rPr>
                <w:rFonts w:ascii="宋体" w:hAnsi="宋体"/>
                <w:sz w:val="24"/>
                <w:szCs w:val="24"/>
              </w:rPr>
            </w:pPr>
            <w:r w:rsidRPr="00193649">
              <w:rPr>
                <w:rFonts w:ascii="宋体" w:eastAsia="等线" w:hAnsi="宋体" w:cs="Times New Roman" w:hint="eastAsia"/>
                <w:sz w:val="24"/>
                <w:szCs w:val="24"/>
              </w:rPr>
              <w:t>电控</w:t>
            </w:r>
            <w:r w:rsidRPr="00193649">
              <w:rPr>
                <w:rFonts w:ascii="宋体" w:hAnsi="宋体" w:hint="eastAsia"/>
                <w:sz w:val="24"/>
                <w:szCs w:val="24"/>
              </w:rPr>
              <w:t>：</w:t>
            </w:r>
            <w:r w:rsidRPr="00193649">
              <w:rPr>
                <w:rFonts w:ascii="宋体" w:eastAsia="等线" w:hAnsi="宋体" w:cs="Times New Roman" w:hint="eastAsia"/>
                <w:sz w:val="24"/>
                <w:szCs w:val="24"/>
              </w:rPr>
              <w:t>美国</w:t>
            </w:r>
            <w:r w:rsidRPr="00193649">
              <w:rPr>
                <w:rFonts w:ascii="宋体" w:eastAsia="等线" w:hAnsi="宋体" w:cs="Times New Roman"/>
                <w:sz w:val="24"/>
                <w:szCs w:val="24"/>
              </w:rPr>
              <w:t>CURTIS</w:t>
            </w:r>
            <w:r w:rsidRPr="00193649">
              <w:rPr>
                <w:rFonts w:ascii="宋体" w:eastAsia="等线" w:hAnsi="宋体" w:cs="Times New Roman" w:hint="eastAsia"/>
                <w:sz w:val="24"/>
                <w:szCs w:val="24"/>
              </w:rPr>
              <w:t>1204M</w:t>
            </w:r>
          </w:p>
          <w:p w:rsidR="009E0C7D" w:rsidRPr="00193649" w:rsidRDefault="009E0C7D">
            <w:pPr>
              <w:rPr>
                <w:rFonts w:ascii="宋体" w:hAnsi="宋体"/>
                <w:sz w:val="24"/>
                <w:szCs w:val="24"/>
              </w:rPr>
            </w:pPr>
            <w:r w:rsidRPr="00193649">
              <w:rPr>
                <w:rFonts w:ascii="宋体" w:eastAsia="等线" w:hAnsi="宋体" w:cs="Times New Roman" w:hint="eastAsia"/>
                <w:sz w:val="24"/>
                <w:szCs w:val="24"/>
              </w:rPr>
              <w:t>电池</w:t>
            </w:r>
            <w:r w:rsidRPr="00193649">
              <w:rPr>
                <w:rFonts w:ascii="宋体" w:hAnsi="宋体" w:hint="eastAsia"/>
                <w:sz w:val="24"/>
                <w:szCs w:val="24"/>
              </w:rPr>
              <w:t>：</w:t>
            </w:r>
            <w:r w:rsidRPr="00193649">
              <w:rPr>
                <w:rFonts w:ascii="宋体" w:eastAsia="等线" w:hAnsi="宋体" w:cs="Times New Roman" w:hint="eastAsia"/>
                <w:sz w:val="24"/>
                <w:szCs w:val="24"/>
              </w:rPr>
              <w:t>军工火炬</w:t>
            </w:r>
            <w:r w:rsidRPr="00193649">
              <w:rPr>
                <w:rFonts w:ascii="宋体" w:eastAsia="等线" w:hAnsi="宋体" w:cs="Times New Roman" w:hint="eastAsia"/>
                <w:sz w:val="24"/>
                <w:szCs w:val="24"/>
              </w:rPr>
              <w:t>2</w:t>
            </w:r>
            <w:r w:rsidRPr="00193649">
              <w:rPr>
                <w:rFonts w:ascii="宋体" w:hAnsi="宋体" w:hint="eastAsia"/>
                <w:sz w:val="24"/>
                <w:szCs w:val="24"/>
              </w:rPr>
              <w:t>0</w:t>
            </w:r>
            <w:r w:rsidRPr="00193649">
              <w:rPr>
                <w:rFonts w:ascii="宋体" w:eastAsia="等线" w:hAnsi="宋体" w:cs="Times New Roman" w:hint="eastAsia"/>
                <w:sz w:val="24"/>
                <w:szCs w:val="24"/>
              </w:rPr>
              <w:t>0AH</w:t>
            </w:r>
            <w:r w:rsidRPr="00193649">
              <w:rPr>
                <w:rFonts w:ascii="宋体" w:eastAsia="等线" w:hAnsi="宋体" w:cs="Times New Roman" w:hint="eastAsia"/>
                <w:sz w:val="24"/>
                <w:szCs w:val="24"/>
              </w:rPr>
              <w:t>管式电池，</w:t>
            </w:r>
            <w:r w:rsidRPr="00193649">
              <w:rPr>
                <w:rFonts w:ascii="宋体" w:eastAsia="等线" w:hAnsi="宋体" w:cs="Times New Roman" w:hint="eastAsia"/>
                <w:sz w:val="24"/>
                <w:szCs w:val="24"/>
              </w:rPr>
              <w:t>8</w:t>
            </w:r>
            <w:r w:rsidRPr="00193649">
              <w:rPr>
                <w:rFonts w:ascii="宋体" w:eastAsia="等线" w:hAnsi="宋体" w:cs="Times New Roman" w:hint="eastAsia"/>
                <w:sz w:val="24"/>
                <w:szCs w:val="24"/>
              </w:rPr>
              <w:t>只</w:t>
            </w:r>
            <w:r w:rsidRPr="00193649">
              <w:rPr>
                <w:rFonts w:ascii="宋体" w:eastAsia="等线" w:hAnsi="宋体" w:cs="Times New Roman" w:hint="eastAsia"/>
                <w:sz w:val="24"/>
                <w:szCs w:val="24"/>
              </w:rPr>
              <w:t>/48V</w:t>
            </w:r>
            <w:r w:rsidRPr="00193649">
              <w:rPr>
                <w:rFonts w:ascii="宋体" w:hAnsi="宋体" w:hint="eastAsia"/>
                <w:sz w:val="24"/>
                <w:szCs w:val="24"/>
              </w:rPr>
              <w:t>（免维护）</w:t>
            </w:r>
          </w:p>
          <w:p w:rsidR="009E0C7D" w:rsidRPr="00193649" w:rsidRDefault="009E0C7D">
            <w:pPr>
              <w:rPr>
                <w:rFonts w:ascii="宋体" w:eastAsia="宋体" w:hAnsi="宋体"/>
                <w:sz w:val="24"/>
                <w:szCs w:val="24"/>
              </w:rPr>
            </w:pPr>
            <w:r w:rsidRPr="00193649">
              <w:rPr>
                <w:rFonts w:ascii="宋体" w:eastAsia="等线" w:hAnsi="宋体" w:cs="Times New Roman" w:hint="eastAsia"/>
                <w:sz w:val="24"/>
                <w:szCs w:val="24"/>
              </w:rPr>
              <w:t>电机</w:t>
            </w:r>
            <w:r w:rsidRPr="00193649">
              <w:rPr>
                <w:rFonts w:ascii="宋体" w:hAnsi="宋体" w:hint="eastAsia"/>
                <w:sz w:val="24"/>
                <w:szCs w:val="24"/>
              </w:rPr>
              <w:t>：</w:t>
            </w:r>
            <w:r w:rsidRPr="00193649">
              <w:rPr>
                <w:rFonts w:ascii="宋体" w:hAnsi="宋体" w:hint="eastAsia"/>
                <w:sz w:val="24"/>
                <w:szCs w:val="24"/>
              </w:rPr>
              <w:t>5KW</w:t>
            </w:r>
            <w:r w:rsidRPr="00193649">
              <w:rPr>
                <w:rFonts w:ascii="宋体" w:eastAsia="等线" w:hAnsi="宋体" w:cs="Times New Roman" w:hint="eastAsia"/>
                <w:color w:val="000000"/>
                <w:sz w:val="24"/>
                <w:szCs w:val="24"/>
              </w:rPr>
              <w:t>串励轨道牵引电机</w:t>
            </w:r>
          </w:p>
          <w:p w:rsidR="005B7A55" w:rsidRPr="00193649" w:rsidRDefault="009E0C7D">
            <w:pPr>
              <w:rPr>
                <w:rFonts w:ascii="宋体" w:hAnsi="宋体"/>
                <w:sz w:val="24"/>
                <w:szCs w:val="24"/>
              </w:rPr>
            </w:pPr>
            <w:r w:rsidRPr="00193649">
              <w:rPr>
                <w:rFonts w:ascii="宋体" w:eastAsia="等线" w:hAnsi="宋体" w:cs="Times New Roman" w:hint="eastAsia"/>
                <w:sz w:val="24"/>
                <w:szCs w:val="24"/>
              </w:rPr>
              <w:t>充电机</w:t>
            </w:r>
            <w:r w:rsidRPr="00193649">
              <w:rPr>
                <w:rFonts w:ascii="宋体" w:hAnsi="宋体" w:hint="eastAsia"/>
                <w:sz w:val="24"/>
                <w:szCs w:val="24"/>
              </w:rPr>
              <w:t>：</w:t>
            </w:r>
            <w:r w:rsidRPr="00193649">
              <w:rPr>
                <w:rFonts w:ascii="宋体" w:eastAsia="等线" w:hAnsi="宋体" w:cs="Times New Roman" w:hint="eastAsia"/>
                <w:sz w:val="24"/>
                <w:szCs w:val="24"/>
              </w:rPr>
              <w:t>军工天力便携式智能充电机</w:t>
            </w:r>
            <w:r w:rsidRPr="00193649">
              <w:rPr>
                <w:rFonts w:ascii="宋体" w:eastAsia="等线" w:hAnsi="宋体" w:cs="Times New Roman" w:hint="eastAsia"/>
                <w:sz w:val="24"/>
                <w:szCs w:val="24"/>
              </w:rPr>
              <w:t>:48V/25A</w:t>
            </w:r>
          </w:p>
          <w:p w:rsidR="009E0C7D" w:rsidRPr="00193649" w:rsidRDefault="009E0C7D">
            <w:pPr>
              <w:rPr>
                <w:rFonts w:ascii="宋体" w:hAnsi="宋体"/>
                <w:sz w:val="24"/>
                <w:szCs w:val="24"/>
              </w:rPr>
            </w:pPr>
            <w:r w:rsidRPr="00193649">
              <w:rPr>
                <w:rFonts w:ascii="宋体" w:hAnsi="宋体" w:hint="eastAsia"/>
                <w:sz w:val="24"/>
                <w:szCs w:val="24"/>
              </w:rPr>
              <w:t>充电时间：</w:t>
            </w:r>
            <w:r w:rsidRPr="00193649">
              <w:rPr>
                <w:rFonts w:ascii="宋体" w:hAnsi="宋体" w:hint="eastAsia"/>
                <w:sz w:val="24"/>
                <w:szCs w:val="24"/>
              </w:rPr>
              <w:t>8-10</w:t>
            </w:r>
            <w:r w:rsidRPr="00193649">
              <w:rPr>
                <w:rFonts w:ascii="宋体" w:hAnsi="宋体" w:hint="eastAsia"/>
                <w:sz w:val="24"/>
                <w:szCs w:val="24"/>
              </w:rPr>
              <w:t>小时（放电率为</w:t>
            </w:r>
            <w:r w:rsidRPr="00193649">
              <w:rPr>
                <w:rFonts w:ascii="宋体" w:hAnsi="宋体"/>
                <w:sz w:val="24"/>
                <w:szCs w:val="24"/>
              </w:rPr>
              <w:t>80%</w:t>
            </w:r>
            <w:r w:rsidRPr="00193649">
              <w:rPr>
                <w:rFonts w:ascii="宋体" w:hAnsi="宋体" w:hint="eastAsia"/>
                <w:sz w:val="24"/>
                <w:szCs w:val="24"/>
              </w:rPr>
              <w:t>）</w:t>
            </w:r>
          </w:p>
          <w:p w:rsidR="009E0C7D" w:rsidRPr="00193649" w:rsidRDefault="009E0C7D">
            <w:pPr>
              <w:rPr>
                <w:rFonts w:ascii="宋体" w:hAnsi="宋体"/>
                <w:sz w:val="24"/>
                <w:szCs w:val="24"/>
              </w:rPr>
            </w:pPr>
            <w:r w:rsidRPr="00193649">
              <w:rPr>
                <w:rFonts w:ascii="宋体" w:hAnsi="宋体" w:hint="eastAsia"/>
                <w:sz w:val="24"/>
                <w:szCs w:val="24"/>
              </w:rPr>
              <w:t>额定乘员：</w:t>
            </w:r>
            <w:r w:rsidRPr="00193649">
              <w:rPr>
                <w:rFonts w:ascii="宋体" w:hAnsi="宋体"/>
                <w:sz w:val="24"/>
                <w:szCs w:val="24"/>
              </w:rPr>
              <w:t>8</w:t>
            </w:r>
            <w:r w:rsidRPr="00193649">
              <w:rPr>
                <w:rFonts w:ascii="宋体" w:hAnsi="宋体" w:hint="eastAsia"/>
                <w:sz w:val="24"/>
                <w:szCs w:val="24"/>
              </w:rPr>
              <w:t>人</w:t>
            </w:r>
          </w:p>
          <w:p w:rsidR="009E0C7D" w:rsidRPr="00193649" w:rsidRDefault="009E0C7D">
            <w:pPr>
              <w:rPr>
                <w:sz w:val="24"/>
                <w:szCs w:val="24"/>
              </w:rPr>
            </w:pPr>
            <w:r w:rsidRPr="00193649">
              <w:rPr>
                <w:rFonts w:ascii="宋体" w:hAnsi="宋体" w:hint="eastAsia"/>
                <w:sz w:val="24"/>
                <w:szCs w:val="24"/>
              </w:rPr>
              <w:t>长</w:t>
            </w:r>
            <w:r w:rsidRPr="00193649">
              <w:rPr>
                <w:rFonts w:ascii="宋体" w:hAnsi="宋体" w:hint="eastAsia"/>
                <w:sz w:val="24"/>
                <w:szCs w:val="24"/>
              </w:rPr>
              <w:t>*</w:t>
            </w:r>
            <w:r w:rsidRPr="00193649">
              <w:rPr>
                <w:rFonts w:ascii="宋体" w:hAnsi="宋体" w:hint="eastAsia"/>
                <w:sz w:val="24"/>
                <w:szCs w:val="24"/>
              </w:rPr>
              <w:t>宽</w:t>
            </w:r>
            <w:r w:rsidRPr="00193649">
              <w:rPr>
                <w:rFonts w:ascii="宋体" w:hAnsi="宋体" w:hint="eastAsia"/>
                <w:sz w:val="24"/>
                <w:szCs w:val="24"/>
              </w:rPr>
              <w:t>*</w:t>
            </w:r>
            <w:r w:rsidRPr="00193649">
              <w:rPr>
                <w:rFonts w:ascii="宋体" w:hAnsi="宋体" w:hint="eastAsia"/>
                <w:sz w:val="24"/>
                <w:szCs w:val="24"/>
              </w:rPr>
              <w:t>高：</w:t>
            </w:r>
            <w:r w:rsidRPr="00193649">
              <w:rPr>
                <w:sz w:val="24"/>
                <w:szCs w:val="24"/>
              </w:rPr>
              <w:t>5100x1480x1900</w:t>
            </w:r>
          </w:p>
          <w:p w:rsidR="009E0C7D" w:rsidRPr="00193649" w:rsidRDefault="009E0C7D">
            <w:pPr>
              <w:rPr>
                <w:rFonts w:ascii="宋体" w:hAnsi="宋体"/>
                <w:sz w:val="24"/>
                <w:szCs w:val="24"/>
              </w:rPr>
            </w:pPr>
            <w:r w:rsidRPr="00193649">
              <w:rPr>
                <w:rFonts w:ascii="宋体" w:hAnsi="宋体" w:hint="eastAsia"/>
                <w:sz w:val="24"/>
                <w:szCs w:val="24"/>
              </w:rPr>
              <w:t>续驶里程：≥</w:t>
            </w:r>
            <w:r w:rsidRPr="00193649">
              <w:rPr>
                <w:rFonts w:ascii="宋体" w:hAnsi="宋体" w:hint="eastAsia"/>
                <w:sz w:val="24"/>
                <w:szCs w:val="24"/>
              </w:rPr>
              <w:t>60KM/H</w:t>
            </w:r>
          </w:p>
          <w:p w:rsidR="009E0C7D" w:rsidRPr="00193649" w:rsidRDefault="009E0C7D">
            <w:pPr>
              <w:rPr>
                <w:rFonts w:ascii="宋体" w:hAnsi="宋体"/>
                <w:sz w:val="24"/>
                <w:szCs w:val="24"/>
              </w:rPr>
            </w:pPr>
            <w:r w:rsidRPr="00193649">
              <w:rPr>
                <w:rFonts w:ascii="宋体" w:hAnsi="宋体" w:hint="eastAsia"/>
                <w:sz w:val="24"/>
                <w:szCs w:val="24"/>
              </w:rPr>
              <w:t>最高车速：</w:t>
            </w:r>
            <w:r w:rsidRPr="00193649">
              <w:rPr>
                <w:rFonts w:ascii="宋体" w:hAnsi="宋体" w:hint="eastAsia"/>
                <w:sz w:val="24"/>
                <w:szCs w:val="24"/>
              </w:rPr>
              <w:t>30KM/H</w:t>
            </w:r>
          </w:p>
          <w:p w:rsidR="009E0C7D" w:rsidRPr="00193649" w:rsidRDefault="009E0C7D">
            <w:pPr>
              <w:rPr>
                <w:rFonts w:ascii="宋体" w:hAnsi="宋体"/>
                <w:sz w:val="24"/>
                <w:szCs w:val="24"/>
              </w:rPr>
            </w:pPr>
            <w:r w:rsidRPr="00193649">
              <w:rPr>
                <w:rFonts w:ascii="宋体" w:hAnsi="宋体" w:hint="eastAsia"/>
                <w:sz w:val="24"/>
                <w:szCs w:val="24"/>
              </w:rPr>
              <w:t>最小转弯半径：</w:t>
            </w:r>
            <w:r w:rsidRPr="00193649">
              <w:rPr>
                <w:rFonts w:ascii="宋体" w:hAnsi="宋体" w:hint="eastAsia"/>
                <w:sz w:val="24"/>
                <w:szCs w:val="24"/>
              </w:rPr>
              <w:t>6.0m</w:t>
            </w:r>
          </w:p>
          <w:p w:rsidR="009E0C7D" w:rsidRPr="00193649" w:rsidRDefault="009E0C7D">
            <w:pPr>
              <w:rPr>
                <w:rFonts w:ascii="宋体" w:hAnsi="宋体"/>
                <w:sz w:val="24"/>
                <w:szCs w:val="24"/>
              </w:rPr>
            </w:pPr>
            <w:r w:rsidRPr="00193649">
              <w:rPr>
                <w:rFonts w:ascii="宋体" w:hAnsi="宋体" w:hint="eastAsia"/>
                <w:sz w:val="24"/>
                <w:szCs w:val="24"/>
              </w:rPr>
              <w:t>最大爬坡度：</w:t>
            </w:r>
            <w:r w:rsidRPr="00193649">
              <w:rPr>
                <w:rFonts w:ascii="宋体" w:hAnsi="宋体" w:hint="eastAsia"/>
                <w:sz w:val="24"/>
                <w:szCs w:val="24"/>
              </w:rPr>
              <w:t>20%</w:t>
            </w:r>
          </w:p>
          <w:p w:rsidR="009E0C7D" w:rsidRPr="00193649" w:rsidRDefault="009E0C7D">
            <w:pPr>
              <w:rPr>
                <w:rFonts w:ascii="宋体" w:hAnsi="宋体"/>
                <w:sz w:val="24"/>
                <w:szCs w:val="24"/>
              </w:rPr>
            </w:pPr>
            <w:r w:rsidRPr="00193649">
              <w:rPr>
                <w:rFonts w:ascii="宋体" w:hAnsi="宋体" w:hint="eastAsia"/>
                <w:sz w:val="24"/>
                <w:szCs w:val="24"/>
              </w:rPr>
              <w:lastRenderedPageBreak/>
              <w:t>制动距离：≤</w:t>
            </w:r>
            <w:r w:rsidRPr="00193649">
              <w:rPr>
                <w:rFonts w:ascii="宋体" w:hAnsi="宋体" w:hint="eastAsia"/>
                <w:sz w:val="24"/>
                <w:szCs w:val="24"/>
              </w:rPr>
              <w:t>4m</w:t>
            </w:r>
          </w:p>
          <w:p w:rsidR="009E0C7D" w:rsidRPr="00193649" w:rsidRDefault="009E0C7D">
            <w:pPr>
              <w:rPr>
                <w:rFonts w:ascii="宋体" w:hAnsi="宋体"/>
                <w:sz w:val="24"/>
                <w:szCs w:val="24"/>
              </w:rPr>
            </w:pPr>
            <w:r w:rsidRPr="00193649">
              <w:rPr>
                <w:rFonts w:ascii="宋体" w:hAnsi="宋体" w:hint="eastAsia"/>
                <w:sz w:val="24"/>
                <w:szCs w:val="24"/>
              </w:rPr>
              <w:t>座椅</w:t>
            </w:r>
            <w:r w:rsidR="00193649">
              <w:rPr>
                <w:rFonts w:ascii="宋体" w:hAnsi="宋体" w:hint="eastAsia"/>
                <w:sz w:val="24"/>
                <w:szCs w:val="24"/>
              </w:rPr>
              <w:t>：</w:t>
            </w:r>
            <w:r w:rsidRPr="00193649">
              <w:rPr>
                <w:rFonts w:ascii="宋体" w:hAnsi="宋体" w:hint="eastAsia"/>
                <w:sz w:val="24"/>
                <w:szCs w:val="24"/>
              </w:rPr>
              <w:t>客车冷泡海绵</w:t>
            </w:r>
            <w:r w:rsidRPr="00193649">
              <w:rPr>
                <w:rFonts w:ascii="宋体" w:hAnsi="宋体" w:hint="eastAsia"/>
                <w:sz w:val="24"/>
                <w:szCs w:val="24"/>
              </w:rPr>
              <w:t>+</w:t>
            </w:r>
            <w:r w:rsidRPr="00193649">
              <w:rPr>
                <w:rFonts w:ascii="宋体" w:hAnsi="宋体" w:hint="eastAsia"/>
                <w:sz w:val="24"/>
                <w:szCs w:val="24"/>
              </w:rPr>
              <w:t>高回弹</w:t>
            </w:r>
            <w:r w:rsidRPr="00193649">
              <w:rPr>
                <w:rFonts w:ascii="宋体" w:hAnsi="宋体" w:hint="eastAsia"/>
                <w:sz w:val="24"/>
                <w:szCs w:val="24"/>
              </w:rPr>
              <w:t>PU</w:t>
            </w:r>
            <w:r w:rsidRPr="00193649">
              <w:rPr>
                <w:rFonts w:ascii="宋体" w:hAnsi="宋体" w:hint="eastAsia"/>
                <w:sz w:val="24"/>
                <w:szCs w:val="24"/>
              </w:rPr>
              <w:t>皮革面料</w:t>
            </w:r>
            <w:r w:rsidRPr="00193649">
              <w:rPr>
                <w:rFonts w:ascii="宋体" w:hAnsi="宋体" w:hint="eastAsia"/>
                <w:sz w:val="24"/>
                <w:szCs w:val="24"/>
              </w:rPr>
              <w:t>+</w:t>
            </w:r>
            <w:r w:rsidRPr="00193649">
              <w:rPr>
                <w:rFonts w:ascii="宋体" w:hAnsi="宋体" w:hint="eastAsia"/>
                <w:sz w:val="24"/>
                <w:szCs w:val="24"/>
              </w:rPr>
              <w:t>可调司机椅</w:t>
            </w:r>
          </w:p>
          <w:p w:rsidR="009E0C7D" w:rsidRPr="00193649" w:rsidRDefault="009E0C7D">
            <w:pPr>
              <w:rPr>
                <w:rFonts w:ascii="宋体" w:hAnsi="宋体"/>
                <w:sz w:val="24"/>
                <w:szCs w:val="24"/>
              </w:rPr>
            </w:pPr>
            <w:r w:rsidRPr="00193649">
              <w:rPr>
                <w:rFonts w:ascii="宋体" w:hAnsi="宋体" w:hint="eastAsia"/>
                <w:sz w:val="24"/>
                <w:szCs w:val="24"/>
              </w:rPr>
              <w:t>车体</w:t>
            </w:r>
            <w:r w:rsidR="00193649">
              <w:rPr>
                <w:rFonts w:ascii="宋体" w:hAnsi="宋体" w:hint="eastAsia"/>
                <w:sz w:val="24"/>
                <w:szCs w:val="24"/>
              </w:rPr>
              <w:t>：</w:t>
            </w:r>
            <w:r w:rsidRPr="00193649">
              <w:rPr>
                <w:rFonts w:ascii="宋体" w:hAnsi="宋体" w:hint="eastAsia"/>
                <w:color w:val="000000"/>
                <w:sz w:val="24"/>
                <w:szCs w:val="24"/>
              </w:rPr>
              <w:t>铝合金（框架、横梁、侧护板）</w:t>
            </w:r>
            <w:r w:rsidRPr="00193649">
              <w:rPr>
                <w:rFonts w:ascii="宋体" w:hAnsi="宋体" w:hint="eastAsia"/>
                <w:color w:val="000000"/>
                <w:sz w:val="24"/>
                <w:szCs w:val="24"/>
              </w:rPr>
              <w:t>+</w:t>
            </w:r>
            <w:r w:rsidRPr="00193649">
              <w:rPr>
                <w:rFonts w:ascii="宋体" w:hAnsi="宋体" w:hint="eastAsia"/>
                <w:color w:val="000000"/>
                <w:sz w:val="24"/>
                <w:szCs w:val="24"/>
              </w:rPr>
              <w:t>钢制车架＋玻璃钢外壳</w:t>
            </w:r>
            <w:r w:rsidRPr="00193649">
              <w:rPr>
                <w:rFonts w:ascii="宋体" w:hAnsi="宋体" w:hint="eastAsia"/>
                <w:color w:val="000000"/>
                <w:sz w:val="24"/>
                <w:szCs w:val="24"/>
              </w:rPr>
              <w:t>/ABS</w:t>
            </w:r>
            <w:r w:rsidRPr="00193649">
              <w:rPr>
                <w:rFonts w:ascii="宋体" w:hAnsi="宋体" w:hint="eastAsia"/>
                <w:color w:val="000000"/>
                <w:sz w:val="24"/>
                <w:szCs w:val="24"/>
              </w:rPr>
              <w:t>工程塑料成型件</w:t>
            </w:r>
          </w:p>
          <w:p w:rsidR="009E0C7D" w:rsidRPr="00193649" w:rsidRDefault="009E0C7D">
            <w:pPr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 w:rsidRPr="00193649">
              <w:rPr>
                <w:rFonts w:ascii="宋体" w:hAnsi="宋体" w:hint="eastAsia"/>
                <w:sz w:val="24"/>
                <w:szCs w:val="24"/>
              </w:rPr>
              <w:t>车门</w:t>
            </w:r>
            <w:r w:rsidR="00193649">
              <w:rPr>
                <w:rFonts w:ascii="宋体" w:hAnsi="宋体" w:hint="eastAsia"/>
                <w:sz w:val="24"/>
                <w:szCs w:val="24"/>
              </w:rPr>
              <w:t>：</w:t>
            </w:r>
            <w:r w:rsidRPr="00193649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实用专利</w:t>
            </w:r>
            <w:r w:rsidRPr="00193649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:</w:t>
            </w:r>
            <w:r w:rsidRPr="00193649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全天候可拆卸铝封闭车门</w:t>
            </w:r>
          </w:p>
          <w:p w:rsidR="009E0C7D" w:rsidRPr="00193649" w:rsidRDefault="009E0C7D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 w:rsidRPr="00193649">
              <w:rPr>
                <w:rFonts w:ascii="宋体" w:hAnsi="宋体" w:hint="eastAsia"/>
                <w:sz w:val="24"/>
                <w:szCs w:val="24"/>
              </w:rPr>
              <w:t>仪表</w:t>
            </w:r>
            <w:r w:rsidR="00193649">
              <w:rPr>
                <w:rFonts w:ascii="宋体" w:hAnsi="宋体" w:hint="eastAsia"/>
                <w:sz w:val="24"/>
                <w:szCs w:val="24"/>
              </w:rPr>
              <w:t>：</w:t>
            </w:r>
            <w:r w:rsidRPr="00193649">
              <w:rPr>
                <w:rFonts w:ascii="宋体" w:hAnsi="宋体" w:hint="eastAsia"/>
                <w:color w:val="000000"/>
                <w:sz w:val="24"/>
                <w:szCs w:val="24"/>
              </w:rPr>
              <w:t>数显液晶仪表（含电压、车速、里程、灯光、前后换向等信号）</w:t>
            </w:r>
          </w:p>
          <w:p w:rsidR="009E0C7D" w:rsidRPr="00193649" w:rsidRDefault="009E0C7D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 w:rsidRPr="00193649">
              <w:rPr>
                <w:rFonts w:ascii="宋体" w:hAnsi="宋体" w:hint="eastAsia"/>
                <w:sz w:val="24"/>
                <w:szCs w:val="24"/>
              </w:rPr>
              <w:t>后视镜</w:t>
            </w:r>
            <w:r w:rsidR="00193649">
              <w:rPr>
                <w:rFonts w:ascii="宋体" w:hAnsi="宋体" w:hint="eastAsia"/>
                <w:sz w:val="24"/>
                <w:szCs w:val="24"/>
              </w:rPr>
              <w:t>：</w:t>
            </w:r>
            <w:r w:rsidRPr="00193649">
              <w:rPr>
                <w:rFonts w:ascii="宋体" w:hAnsi="宋体" w:hint="eastAsia"/>
                <w:color w:val="000000"/>
                <w:sz w:val="24"/>
                <w:szCs w:val="24"/>
              </w:rPr>
              <w:t>手动型外后视镜</w:t>
            </w:r>
          </w:p>
          <w:p w:rsidR="009E0C7D" w:rsidRPr="00193649" w:rsidRDefault="009E0C7D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 w:rsidRPr="00193649">
              <w:rPr>
                <w:rFonts w:ascii="宋体" w:hAnsi="宋体" w:hint="eastAsia"/>
                <w:sz w:val="24"/>
                <w:szCs w:val="24"/>
              </w:rPr>
              <w:t>灯光及信号</w:t>
            </w:r>
            <w:r w:rsidRPr="00193649">
              <w:rPr>
                <w:rFonts w:ascii="宋体" w:hAnsi="宋体" w:hint="eastAsia"/>
                <w:color w:val="000000"/>
                <w:sz w:val="24"/>
                <w:szCs w:val="24"/>
              </w:rPr>
              <w:t>组合</w:t>
            </w:r>
            <w:r w:rsidR="00193649">
              <w:rPr>
                <w:rFonts w:ascii="宋体" w:hAnsi="宋体" w:hint="eastAsia"/>
                <w:color w:val="000000"/>
                <w:sz w:val="24"/>
                <w:szCs w:val="24"/>
              </w:rPr>
              <w:t>：</w:t>
            </w:r>
            <w:r w:rsidRPr="00193649">
              <w:rPr>
                <w:rFonts w:ascii="宋体" w:hAnsi="宋体" w:hint="eastAsia"/>
                <w:color w:val="000000"/>
                <w:sz w:val="24"/>
                <w:szCs w:val="24"/>
              </w:rPr>
              <w:t>前灯、组合后尾灯、高位装饰灯、电喇叭及倒车蜂鸣器、</w:t>
            </w:r>
            <w:r w:rsidRPr="00193649">
              <w:rPr>
                <w:rFonts w:ascii="宋体" w:hAnsi="宋体" w:hint="eastAsia"/>
                <w:color w:val="000000"/>
                <w:sz w:val="24"/>
                <w:szCs w:val="24"/>
              </w:rPr>
              <w:t>USB+</w:t>
            </w:r>
            <w:r w:rsidRPr="00193649">
              <w:rPr>
                <w:rFonts w:ascii="宋体" w:hAnsi="宋体" w:hint="eastAsia"/>
                <w:color w:val="000000"/>
                <w:sz w:val="24"/>
                <w:szCs w:val="24"/>
              </w:rPr>
              <w:t>点烟器充电插头</w:t>
            </w:r>
          </w:p>
          <w:p w:rsidR="009E0C7D" w:rsidRPr="00193649" w:rsidRDefault="009E0C7D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 w:rsidRPr="00193649">
              <w:rPr>
                <w:rFonts w:ascii="宋体" w:hAnsi="宋体" w:hint="eastAsia"/>
                <w:sz w:val="24"/>
                <w:szCs w:val="24"/>
              </w:rPr>
              <w:t>音响</w:t>
            </w:r>
            <w:r w:rsidR="00193649">
              <w:rPr>
                <w:rFonts w:ascii="宋体" w:hAnsi="宋体" w:hint="eastAsia"/>
                <w:sz w:val="24"/>
                <w:szCs w:val="24"/>
              </w:rPr>
              <w:t>：</w:t>
            </w:r>
            <w:r w:rsidRPr="00193649">
              <w:rPr>
                <w:rFonts w:ascii="宋体" w:hAnsi="宋体" w:hint="eastAsia"/>
                <w:color w:val="000000"/>
                <w:sz w:val="24"/>
                <w:szCs w:val="24"/>
              </w:rPr>
              <w:t>LED</w:t>
            </w:r>
            <w:r w:rsidRPr="00193649">
              <w:rPr>
                <w:rFonts w:ascii="宋体" w:hAnsi="宋体" w:hint="eastAsia"/>
                <w:color w:val="000000"/>
                <w:sz w:val="24"/>
                <w:szCs w:val="24"/>
              </w:rPr>
              <w:t>高效爆闪警用灯、车载</w:t>
            </w:r>
            <w:r w:rsidRPr="00193649">
              <w:rPr>
                <w:rFonts w:ascii="宋体" w:hAnsi="宋体" w:hint="eastAsia"/>
                <w:color w:val="000000"/>
                <w:sz w:val="24"/>
                <w:szCs w:val="24"/>
              </w:rPr>
              <w:t>MP3</w:t>
            </w:r>
            <w:r w:rsidRPr="00193649">
              <w:rPr>
                <w:rFonts w:ascii="宋体" w:hAnsi="宋体" w:hint="eastAsia"/>
                <w:color w:val="000000"/>
                <w:sz w:val="24"/>
                <w:szCs w:val="24"/>
              </w:rPr>
              <w:t>收放机、专业扬声器</w:t>
            </w:r>
          </w:p>
          <w:p w:rsidR="009E0C7D" w:rsidRPr="00193649" w:rsidRDefault="009E0C7D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 w:rsidRPr="00193649">
              <w:rPr>
                <w:rFonts w:ascii="宋体" w:hAnsi="宋体" w:hint="eastAsia"/>
                <w:sz w:val="24"/>
                <w:szCs w:val="24"/>
              </w:rPr>
              <w:t>顶拉手</w:t>
            </w:r>
            <w:r w:rsidR="00193649">
              <w:rPr>
                <w:rFonts w:ascii="宋体" w:hAnsi="宋体" w:hint="eastAsia"/>
                <w:sz w:val="24"/>
                <w:szCs w:val="24"/>
              </w:rPr>
              <w:t>：</w:t>
            </w:r>
            <w:r w:rsidRPr="00193649">
              <w:rPr>
                <w:rFonts w:ascii="宋体" w:hAnsi="宋体" w:hint="eastAsia"/>
                <w:color w:val="000000"/>
                <w:sz w:val="24"/>
                <w:szCs w:val="24"/>
              </w:rPr>
              <w:t>选装（回弹式拉手）</w:t>
            </w:r>
          </w:p>
          <w:p w:rsidR="009E0C7D" w:rsidRPr="00193649" w:rsidRDefault="00193649">
            <w:pPr>
              <w:rPr>
                <w:rFonts w:ascii="宋体" w:eastAsia="宋体" w:hAnsi="宋体"/>
                <w:sz w:val="24"/>
                <w:szCs w:val="24"/>
              </w:rPr>
            </w:pPr>
            <w:r w:rsidRPr="00193649">
              <w:rPr>
                <w:rFonts w:ascii="宋体" w:hAnsi="宋体" w:hint="eastAsia"/>
                <w:sz w:val="24"/>
                <w:szCs w:val="24"/>
              </w:rPr>
              <w:t>方向盘</w:t>
            </w:r>
            <w:r>
              <w:rPr>
                <w:rFonts w:ascii="宋体" w:hAnsi="宋体" w:hint="eastAsia"/>
                <w:sz w:val="24"/>
                <w:szCs w:val="24"/>
              </w:rPr>
              <w:t>：</w:t>
            </w:r>
            <w:r w:rsidR="009E0C7D" w:rsidRPr="00193649">
              <w:rPr>
                <w:rFonts w:ascii="宋体" w:hAnsi="宋体" w:hint="eastAsia"/>
                <w:color w:val="000000"/>
                <w:sz w:val="24"/>
                <w:szCs w:val="24"/>
              </w:rPr>
              <w:t>汽车方向盘</w:t>
            </w:r>
          </w:p>
          <w:p w:rsidR="009E0C7D" w:rsidRPr="00193649" w:rsidRDefault="009E0C7D">
            <w:pPr>
              <w:rPr>
                <w:rFonts w:ascii="宋体" w:hAnsi="宋体"/>
                <w:sz w:val="24"/>
                <w:szCs w:val="24"/>
              </w:rPr>
            </w:pPr>
            <w:r w:rsidRPr="00193649">
              <w:rPr>
                <w:rFonts w:ascii="宋体" w:hAnsi="宋体" w:hint="eastAsia"/>
                <w:sz w:val="24"/>
                <w:szCs w:val="24"/>
              </w:rPr>
              <w:t>线束</w:t>
            </w:r>
            <w:r w:rsidR="00193649">
              <w:rPr>
                <w:rFonts w:ascii="宋体" w:hAnsi="宋体" w:hint="eastAsia"/>
                <w:sz w:val="24"/>
                <w:szCs w:val="24"/>
              </w:rPr>
              <w:t>：</w:t>
            </w:r>
            <w:r w:rsidRPr="00193649">
              <w:rPr>
                <w:rFonts w:ascii="宋体" w:hAnsi="宋体" w:hint="eastAsia"/>
                <w:sz w:val="24"/>
                <w:szCs w:val="24"/>
              </w:rPr>
              <w:t>欧标</w:t>
            </w:r>
            <w:r w:rsidRPr="00193649">
              <w:rPr>
                <w:rFonts w:ascii="宋体" w:hAnsi="宋体" w:hint="eastAsia"/>
                <w:sz w:val="24"/>
                <w:szCs w:val="24"/>
              </w:rPr>
              <w:t>ROHS</w:t>
            </w:r>
            <w:r w:rsidRPr="00193649">
              <w:rPr>
                <w:rFonts w:ascii="宋体" w:hAnsi="宋体" w:hint="eastAsia"/>
                <w:sz w:val="24"/>
                <w:szCs w:val="24"/>
              </w:rPr>
              <w:t>防水阻燃线束</w:t>
            </w:r>
            <w:r w:rsidRPr="00193649">
              <w:rPr>
                <w:rFonts w:ascii="宋体" w:hAnsi="宋体" w:hint="eastAsia"/>
                <w:sz w:val="24"/>
                <w:szCs w:val="24"/>
              </w:rPr>
              <w:t>+YH</w:t>
            </w:r>
            <w:r w:rsidRPr="00193649">
              <w:rPr>
                <w:rFonts w:ascii="宋体" w:hAnsi="宋体" w:hint="eastAsia"/>
                <w:sz w:val="24"/>
                <w:szCs w:val="24"/>
              </w:rPr>
              <w:t>橡胶主电源线</w:t>
            </w:r>
            <w:r w:rsidRPr="00193649">
              <w:rPr>
                <w:rFonts w:ascii="宋体" w:hAnsi="宋体" w:hint="eastAsia"/>
                <w:sz w:val="24"/>
                <w:szCs w:val="24"/>
              </w:rPr>
              <w:t>+</w:t>
            </w:r>
            <w:r w:rsidRPr="00193649">
              <w:rPr>
                <w:rFonts w:ascii="宋体" w:hAnsi="宋体" w:hint="eastAsia"/>
                <w:sz w:val="24"/>
                <w:szCs w:val="24"/>
              </w:rPr>
              <w:t>汽车保险盒系统</w:t>
            </w:r>
          </w:p>
          <w:p w:rsidR="009E0C7D" w:rsidRPr="00193649" w:rsidRDefault="009E0C7D">
            <w:pPr>
              <w:rPr>
                <w:rFonts w:ascii="宋体" w:hAnsi="宋体"/>
                <w:sz w:val="24"/>
                <w:szCs w:val="24"/>
              </w:rPr>
            </w:pPr>
            <w:r w:rsidRPr="00193649">
              <w:rPr>
                <w:rFonts w:ascii="宋体" w:hAnsi="宋体" w:hint="eastAsia"/>
                <w:sz w:val="24"/>
                <w:szCs w:val="24"/>
              </w:rPr>
              <w:t>动力传动系统</w:t>
            </w:r>
            <w:r w:rsidR="00193649">
              <w:rPr>
                <w:rFonts w:ascii="宋体" w:hAnsi="宋体" w:hint="eastAsia"/>
                <w:sz w:val="24"/>
                <w:szCs w:val="24"/>
              </w:rPr>
              <w:t>：</w:t>
            </w:r>
            <w:r w:rsidRPr="00193649">
              <w:rPr>
                <w:rFonts w:ascii="宋体" w:hAnsi="宋体" w:hint="eastAsia"/>
                <w:sz w:val="24"/>
                <w:szCs w:val="24"/>
              </w:rPr>
              <w:t>无极变速系统</w:t>
            </w:r>
          </w:p>
          <w:p w:rsidR="009E0C7D" w:rsidRPr="00193649" w:rsidRDefault="009E0C7D">
            <w:pPr>
              <w:rPr>
                <w:rFonts w:ascii="宋体" w:hAnsi="宋体"/>
                <w:sz w:val="24"/>
                <w:szCs w:val="24"/>
              </w:rPr>
            </w:pPr>
            <w:r w:rsidRPr="00193649">
              <w:rPr>
                <w:rFonts w:ascii="宋体" w:hAnsi="宋体" w:hint="eastAsia"/>
                <w:sz w:val="24"/>
                <w:szCs w:val="24"/>
              </w:rPr>
              <w:t>转向系统</w:t>
            </w:r>
            <w:r w:rsidR="00193649">
              <w:rPr>
                <w:rFonts w:ascii="宋体" w:hAnsi="宋体" w:hint="eastAsia"/>
                <w:sz w:val="24"/>
                <w:szCs w:val="24"/>
              </w:rPr>
              <w:t>：</w:t>
            </w:r>
            <w:r w:rsidRPr="00193649">
              <w:rPr>
                <w:rFonts w:ascii="宋体" w:hAnsi="宋体" w:hint="eastAsia"/>
                <w:sz w:val="24"/>
                <w:szCs w:val="24"/>
              </w:rPr>
              <w:t>齿轮齿条式方向机、客车四向调节方向管柱（前后上下可调）</w:t>
            </w:r>
          </w:p>
          <w:p w:rsidR="005B7A55" w:rsidRPr="00193649" w:rsidRDefault="009E0C7D">
            <w:pPr>
              <w:rPr>
                <w:rFonts w:ascii="宋体" w:hAnsi="宋体"/>
                <w:sz w:val="24"/>
                <w:szCs w:val="24"/>
              </w:rPr>
            </w:pPr>
            <w:r w:rsidRPr="00193649">
              <w:rPr>
                <w:rFonts w:ascii="宋体" w:hAnsi="宋体" w:hint="eastAsia"/>
                <w:sz w:val="24"/>
                <w:szCs w:val="24"/>
              </w:rPr>
              <w:t>前后桥及悬挂</w:t>
            </w:r>
            <w:r w:rsidR="00193649">
              <w:rPr>
                <w:rFonts w:ascii="宋体" w:hAnsi="宋体" w:hint="eastAsia"/>
                <w:sz w:val="24"/>
                <w:szCs w:val="24"/>
              </w:rPr>
              <w:t>：</w:t>
            </w:r>
            <w:r w:rsidRPr="00193649">
              <w:rPr>
                <w:rFonts w:ascii="宋体" w:hAnsi="宋体"/>
                <w:sz w:val="24"/>
                <w:szCs w:val="24"/>
              </w:rPr>
              <w:t>麦弗逊式</w:t>
            </w:r>
            <w:r w:rsidRPr="00193649">
              <w:rPr>
                <w:rFonts w:ascii="宋体" w:hAnsi="宋体" w:hint="eastAsia"/>
                <w:sz w:val="24"/>
                <w:szCs w:val="24"/>
              </w:rPr>
              <w:t>独立悬挂＋整体式后桥</w:t>
            </w:r>
          </w:p>
          <w:p w:rsidR="009E0C7D" w:rsidRPr="00193649" w:rsidRDefault="009E0C7D">
            <w:pPr>
              <w:rPr>
                <w:rFonts w:ascii="宋体" w:hAnsi="宋体"/>
                <w:sz w:val="24"/>
                <w:szCs w:val="24"/>
              </w:rPr>
            </w:pPr>
            <w:r w:rsidRPr="00193649">
              <w:rPr>
                <w:rFonts w:ascii="宋体" w:hAnsi="宋体" w:hint="eastAsia"/>
                <w:sz w:val="24"/>
                <w:szCs w:val="24"/>
              </w:rPr>
              <w:t>制动系统</w:t>
            </w:r>
            <w:r w:rsidR="00193649">
              <w:rPr>
                <w:rFonts w:ascii="宋体" w:hAnsi="宋体" w:hint="eastAsia"/>
                <w:sz w:val="24"/>
                <w:szCs w:val="24"/>
              </w:rPr>
              <w:t>：</w:t>
            </w:r>
            <w:r w:rsidRPr="00193649">
              <w:rPr>
                <w:rFonts w:ascii="宋体" w:hAnsi="宋体" w:hint="eastAsia"/>
                <w:sz w:val="24"/>
                <w:szCs w:val="24"/>
              </w:rPr>
              <w:t>前后鼓式液压制动器、双回路液压制动、驻车制动装置</w:t>
            </w:r>
          </w:p>
          <w:p w:rsidR="009E0C7D" w:rsidRPr="00193649" w:rsidRDefault="009E0C7D">
            <w:pPr>
              <w:rPr>
                <w:rFonts w:ascii="宋体" w:hAnsi="宋体"/>
                <w:sz w:val="24"/>
                <w:szCs w:val="24"/>
              </w:rPr>
            </w:pPr>
            <w:r w:rsidRPr="00193649">
              <w:rPr>
                <w:rFonts w:ascii="宋体" w:hAnsi="宋体" w:hint="eastAsia"/>
                <w:sz w:val="24"/>
                <w:szCs w:val="24"/>
              </w:rPr>
              <w:t>轮胎</w:t>
            </w:r>
            <w:r w:rsidR="00193649">
              <w:rPr>
                <w:rFonts w:ascii="宋体" w:hAnsi="宋体" w:hint="eastAsia"/>
                <w:sz w:val="24"/>
                <w:szCs w:val="24"/>
              </w:rPr>
              <w:t>：</w:t>
            </w:r>
            <w:r w:rsidRPr="00193649">
              <w:rPr>
                <w:rFonts w:ascii="宋体" w:hAnsi="宋体" w:hint="eastAsia"/>
                <w:sz w:val="24"/>
                <w:szCs w:val="24"/>
              </w:rPr>
              <w:t>越野加宽真空公路轮胎</w:t>
            </w:r>
            <w:r w:rsidRPr="00193649">
              <w:rPr>
                <w:rFonts w:ascii="宋体" w:hAnsi="宋体" w:hint="eastAsia"/>
                <w:sz w:val="24"/>
                <w:szCs w:val="24"/>
              </w:rPr>
              <w:t xml:space="preserve">23*8.5-12  </w:t>
            </w:r>
          </w:p>
          <w:p w:rsidR="009E0C7D" w:rsidRPr="00193649" w:rsidRDefault="009E0C7D">
            <w:pPr>
              <w:rPr>
                <w:rFonts w:ascii="宋体" w:hAnsi="宋体"/>
                <w:sz w:val="24"/>
                <w:szCs w:val="24"/>
              </w:rPr>
            </w:pPr>
            <w:r w:rsidRPr="00193649">
              <w:rPr>
                <w:rFonts w:ascii="宋体" w:hAnsi="宋体" w:hint="eastAsia"/>
                <w:sz w:val="24"/>
                <w:szCs w:val="24"/>
              </w:rPr>
              <w:t>铝轮毂</w:t>
            </w:r>
            <w:r w:rsidR="00193649">
              <w:rPr>
                <w:rFonts w:ascii="宋体" w:hAnsi="宋体" w:hint="eastAsia"/>
                <w:sz w:val="24"/>
                <w:szCs w:val="24"/>
              </w:rPr>
              <w:t>：</w:t>
            </w:r>
            <w:r w:rsidRPr="00193649">
              <w:rPr>
                <w:rFonts w:ascii="宋体" w:hAnsi="宋体" w:hint="eastAsia"/>
                <w:sz w:val="24"/>
                <w:szCs w:val="24"/>
              </w:rPr>
              <w:t>轿车宽幅铝轮毂</w:t>
            </w:r>
          </w:p>
          <w:p w:rsidR="00F06A8F" w:rsidRPr="00F06A8F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</w:t>
            </w:r>
          </w:p>
        </w:tc>
      </w:tr>
    </w:tbl>
    <w:p w:rsidR="00F06A8F" w:rsidRPr="00F06A8F" w:rsidRDefault="00F06A8F" w:rsidP="00D83397">
      <w:pPr>
        <w:rPr>
          <w:rFonts w:ascii="宋体" w:eastAsia="宋体" w:hAnsi="宋体"/>
          <w:sz w:val="18"/>
          <w:szCs w:val="18"/>
        </w:rPr>
      </w:pPr>
    </w:p>
    <w:sectPr w:rsidR="00F06A8F" w:rsidRPr="00F06A8F" w:rsidSect="00D83397">
      <w:pgSz w:w="11906" w:h="16838"/>
      <w:pgMar w:top="1440" w:right="1800" w:bottom="184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6A4D" w:rsidRDefault="00686A4D" w:rsidP="008D4B6B">
      <w:r>
        <w:separator/>
      </w:r>
    </w:p>
  </w:endnote>
  <w:endnote w:type="continuationSeparator" w:id="0">
    <w:p w:rsidR="00686A4D" w:rsidRDefault="00686A4D" w:rsidP="008D4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6A4D" w:rsidRDefault="00686A4D" w:rsidP="008D4B6B">
      <w:r>
        <w:separator/>
      </w:r>
    </w:p>
  </w:footnote>
  <w:footnote w:type="continuationSeparator" w:id="0">
    <w:p w:rsidR="00686A4D" w:rsidRDefault="00686A4D" w:rsidP="008D4B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17FC"/>
    <w:rsid w:val="00077372"/>
    <w:rsid w:val="000F0A3B"/>
    <w:rsid w:val="00171D8D"/>
    <w:rsid w:val="00193649"/>
    <w:rsid w:val="003A1D20"/>
    <w:rsid w:val="005B7A55"/>
    <w:rsid w:val="00630B45"/>
    <w:rsid w:val="00686A4D"/>
    <w:rsid w:val="0079660C"/>
    <w:rsid w:val="007C0E4C"/>
    <w:rsid w:val="0085369C"/>
    <w:rsid w:val="008D189B"/>
    <w:rsid w:val="008D4B6B"/>
    <w:rsid w:val="009917FC"/>
    <w:rsid w:val="009E0C7D"/>
    <w:rsid w:val="00AD0181"/>
    <w:rsid w:val="00C32C9A"/>
    <w:rsid w:val="00D83397"/>
    <w:rsid w:val="00DF479E"/>
    <w:rsid w:val="00E26A84"/>
    <w:rsid w:val="00F06A8F"/>
    <w:rsid w:val="00F9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4E0D84"/>
  <w15:docId w15:val="{2F00BBB6-7346-4F1E-BE6C-430BAF3F5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2C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D4B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D4B6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D4B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D4B6B"/>
    <w:rPr>
      <w:sz w:val="18"/>
      <w:szCs w:val="18"/>
    </w:rPr>
  </w:style>
  <w:style w:type="paragraph" w:customStyle="1" w:styleId="a8">
    <w:name w:val="样式"/>
    <w:rsid w:val="008D4B6B"/>
    <w:pPr>
      <w:widowControl w:val="0"/>
      <w:autoSpaceDE w:val="0"/>
      <w:autoSpaceDN w:val="0"/>
      <w:adjustRightInd w:val="0"/>
    </w:pPr>
    <w:rPr>
      <w:rFonts w:ascii="宋体" w:eastAsia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8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126</Words>
  <Characters>720</Characters>
  <Application>Microsoft Office Word</Application>
  <DocSecurity>0</DocSecurity>
  <Lines>6</Lines>
  <Paragraphs>1</Paragraphs>
  <ScaleCrop>false</ScaleCrop>
  <Company>南京中医药大学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葛叶琴</cp:lastModifiedBy>
  <cp:revision>11</cp:revision>
  <dcterms:created xsi:type="dcterms:W3CDTF">2016-11-04T07:20:00Z</dcterms:created>
  <dcterms:modified xsi:type="dcterms:W3CDTF">2019-04-23T07:43:00Z</dcterms:modified>
</cp:coreProperties>
</file>