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019F" w:rsidRDefault="00C7019F">
      <w:pPr>
        <w:rPr>
          <w:rFonts w:ascii="宋体" w:eastAsia="宋体" w:hAnsi="宋体" w:hint="eastAsia"/>
          <w:sz w:val="32"/>
          <w:szCs w:val="32"/>
        </w:rPr>
      </w:pPr>
    </w:p>
    <w:p w:rsidR="00C7019F" w:rsidRDefault="00C7019F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29"/>
        <w:gridCol w:w="1201"/>
        <w:gridCol w:w="1560"/>
        <w:gridCol w:w="1701"/>
        <w:gridCol w:w="2205"/>
      </w:tblGrid>
      <w:tr w:rsidR="00C7019F" w:rsidRPr="004B2BC1" w:rsidTr="004B2BC1">
        <w:tc>
          <w:tcPr>
            <w:tcW w:w="1629" w:type="dxa"/>
          </w:tcPr>
          <w:p w:rsidR="00C7019F" w:rsidRPr="004B2BC1" w:rsidRDefault="00C7019F">
            <w:pPr>
              <w:rPr>
                <w:rFonts w:ascii="宋体" w:eastAsia="宋体" w:hAnsi="宋体"/>
                <w:sz w:val="28"/>
                <w:szCs w:val="28"/>
              </w:rPr>
            </w:pPr>
            <w:r w:rsidRPr="004B2BC1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761" w:type="dxa"/>
            <w:gridSpan w:val="2"/>
          </w:tcPr>
          <w:p w:rsidR="00C7019F" w:rsidRPr="004B2BC1" w:rsidRDefault="00C7019F">
            <w:pPr>
              <w:rPr>
                <w:rFonts w:ascii="宋体" w:eastAsia="宋体" w:hAnsi="宋体"/>
                <w:sz w:val="28"/>
                <w:szCs w:val="28"/>
              </w:rPr>
            </w:pPr>
            <w:r w:rsidRPr="004B2BC1">
              <w:rPr>
                <w:rFonts w:ascii="宋体" w:eastAsia="宋体" w:hAnsi="宋体" w:hint="eastAsia"/>
                <w:sz w:val="28"/>
                <w:szCs w:val="28"/>
              </w:rPr>
              <w:t>台式高速冷冻离心机</w:t>
            </w:r>
          </w:p>
        </w:tc>
        <w:tc>
          <w:tcPr>
            <w:tcW w:w="1701" w:type="dxa"/>
          </w:tcPr>
          <w:p w:rsidR="00C7019F" w:rsidRPr="004B2BC1" w:rsidRDefault="00C7019F">
            <w:pPr>
              <w:rPr>
                <w:rFonts w:ascii="宋体" w:eastAsia="宋体" w:hAnsi="宋体"/>
                <w:sz w:val="28"/>
                <w:szCs w:val="28"/>
              </w:rPr>
            </w:pPr>
            <w:r w:rsidRPr="004B2BC1"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C7019F" w:rsidRPr="004B2BC1" w:rsidRDefault="00C7019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C7019F" w:rsidRPr="004B2BC1" w:rsidTr="004B2BC1">
        <w:tc>
          <w:tcPr>
            <w:tcW w:w="2830" w:type="dxa"/>
            <w:gridSpan w:val="2"/>
          </w:tcPr>
          <w:p w:rsidR="00C7019F" w:rsidRPr="004B2BC1" w:rsidRDefault="00C7019F">
            <w:pPr>
              <w:rPr>
                <w:rFonts w:ascii="宋体" w:eastAsia="宋体" w:hAnsi="宋体"/>
                <w:sz w:val="28"/>
                <w:szCs w:val="28"/>
              </w:rPr>
            </w:pPr>
            <w:r w:rsidRPr="004B2BC1"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 w:rsidRPr="004B2BC1">
              <w:rPr>
                <w:rFonts w:ascii="宋体" w:eastAsia="宋体" w:hAnsi="宋体"/>
                <w:sz w:val="28"/>
                <w:szCs w:val="28"/>
              </w:rPr>
              <w:t>(</w:t>
            </w:r>
            <w:r w:rsidRPr="004B2BC1"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 w:rsidRPr="004B2BC1"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C7019F" w:rsidRPr="004B2BC1" w:rsidRDefault="00C7019F" w:rsidP="003C78B6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4B2BC1">
              <w:rPr>
                <w:rFonts w:ascii="Times New Roman" w:eastAsia="宋体" w:hAnsi="Times New Roman"/>
                <w:sz w:val="28"/>
                <w:szCs w:val="28"/>
              </w:rPr>
              <w:t>Thermo Scientific SL 16R</w:t>
            </w:r>
          </w:p>
        </w:tc>
      </w:tr>
      <w:tr w:rsidR="00C7019F" w:rsidRPr="004B2BC1" w:rsidTr="004B2BC1">
        <w:trPr>
          <w:trHeight w:val="796"/>
        </w:trPr>
        <w:tc>
          <w:tcPr>
            <w:tcW w:w="8296" w:type="dxa"/>
            <w:gridSpan w:val="5"/>
          </w:tcPr>
          <w:p w:rsidR="00C7019F" w:rsidRPr="004B2BC1" w:rsidRDefault="00C7019F">
            <w:pPr>
              <w:rPr>
                <w:rFonts w:ascii="宋体" w:eastAsia="宋体" w:hAnsi="宋体"/>
                <w:sz w:val="28"/>
                <w:szCs w:val="28"/>
              </w:rPr>
            </w:pPr>
            <w:r w:rsidRPr="004B2BC1">
              <w:rPr>
                <w:rFonts w:ascii="宋体" w:eastAsia="宋体" w:hAnsi="宋体" w:hint="eastAsia"/>
                <w:sz w:val="28"/>
                <w:szCs w:val="28"/>
              </w:rPr>
              <w:t>主要用途描述：用于生物样品的分离沉淀</w:t>
            </w:r>
          </w:p>
        </w:tc>
      </w:tr>
      <w:tr w:rsidR="00C7019F" w:rsidRPr="004B2BC1" w:rsidTr="004B2BC1">
        <w:trPr>
          <w:trHeight w:val="7141"/>
        </w:trPr>
        <w:tc>
          <w:tcPr>
            <w:tcW w:w="8296" w:type="dxa"/>
            <w:gridSpan w:val="5"/>
          </w:tcPr>
          <w:p w:rsidR="00C7019F" w:rsidRPr="004B2BC1" w:rsidRDefault="00C7019F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4B2BC1">
              <w:rPr>
                <w:rFonts w:ascii="Times New Roman" w:eastAsia="宋体" w:hAnsi="Times New Roman" w:hint="eastAsia"/>
                <w:sz w:val="28"/>
                <w:szCs w:val="28"/>
              </w:rPr>
              <w:t>参数要求：</w:t>
            </w:r>
          </w:p>
          <w:p w:rsidR="00C7019F" w:rsidRPr="004B2BC1" w:rsidRDefault="00C7019F">
            <w:pPr>
              <w:rPr>
                <w:color w:val="000000"/>
                <w:szCs w:val="21"/>
                <w:shd w:val="clear" w:color="auto" w:fill="FFFFFF"/>
              </w:rPr>
            </w:pPr>
            <w:r w:rsidRPr="004B2BC1">
              <w:rPr>
                <w:color w:val="000000"/>
                <w:szCs w:val="21"/>
                <w:shd w:val="clear" w:color="auto" w:fill="FFFFFF"/>
              </w:rPr>
              <w:t>1</w:t>
            </w:r>
            <w:r w:rsidRPr="004B2BC1">
              <w:rPr>
                <w:rFonts w:hint="eastAsia"/>
                <w:color w:val="000000"/>
                <w:szCs w:val="21"/>
                <w:shd w:val="clear" w:color="auto" w:fill="FFFFFF"/>
              </w:rPr>
              <w:t>、原装进口。</w:t>
            </w:r>
          </w:p>
          <w:p w:rsidR="00C7019F" w:rsidRPr="004B2BC1" w:rsidRDefault="00C7019F">
            <w:pPr>
              <w:rPr>
                <w:rFonts w:ascii="宋体" w:eastAsia="宋体" w:hAnsi="宋体" w:cs="宋体"/>
                <w:color w:val="000000"/>
                <w:szCs w:val="21"/>
                <w:shd w:val="clear" w:color="auto" w:fill="FFFFFF"/>
              </w:rPr>
            </w:pPr>
            <w:r w:rsidRPr="004B2BC1">
              <w:rPr>
                <w:color w:val="000000"/>
                <w:szCs w:val="21"/>
                <w:shd w:val="clear" w:color="auto" w:fill="FFFFFF"/>
              </w:rPr>
              <w:t>2</w:t>
            </w:r>
            <w:r w:rsidRPr="004B2BC1">
              <w:rPr>
                <w:rFonts w:ascii="宋体" w:eastAsia="宋体" w:hAnsi="宋体" w:cs="宋体"/>
                <w:color w:val="000000"/>
                <w:szCs w:val="21"/>
                <w:shd w:val="clear" w:color="auto" w:fill="FFFFFF"/>
              </w:rPr>
              <w:t>*</w:t>
            </w:r>
            <w:r w:rsidRPr="004B2BC1"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、一套水平转子容量不低于</w:t>
            </w:r>
            <w:r w:rsidRPr="004B2BC1">
              <w:rPr>
                <w:rFonts w:ascii="宋体" w:eastAsia="宋体" w:hAnsi="宋体" w:cs="宋体"/>
                <w:color w:val="000000"/>
                <w:szCs w:val="21"/>
                <w:shd w:val="clear" w:color="auto" w:fill="FFFFFF"/>
              </w:rPr>
              <w:t>4</w:t>
            </w:r>
            <w:r w:rsidRPr="004B2BC1"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×</w:t>
            </w:r>
            <w:r w:rsidRPr="004B2BC1">
              <w:rPr>
                <w:rFonts w:ascii="宋体" w:eastAsia="宋体" w:hAnsi="宋体" w:cs="宋体"/>
                <w:color w:val="000000"/>
                <w:szCs w:val="21"/>
                <w:shd w:val="clear" w:color="auto" w:fill="FFFFFF"/>
              </w:rPr>
              <w:t>100ml</w:t>
            </w:r>
            <w:r w:rsidRPr="004B2BC1"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，及一套</w:t>
            </w:r>
            <w:r w:rsidRPr="004B2BC1">
              <w:rPr>
                <w:rFonts w:ascii="宋体" w:eastAsia="宋体" w:hAnsi="宋体" w:cs="宋体"/>
                <w:color w:val="000000"/>
                <w:szCs w:val="21"/>
                <w:shd w:val="clear" w:color="auto" w:fill="FFFFFF"/>
              </w:rPr>
              <w:t>50ml</w:t>
            </w:r>
            <w:r w:rsidRPr="004B2BC1"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、</w:t>
            </w:r>
            <w:r w:rsidRPr="004B2BC1">
              <w:rPr>
                <w:rFonts w:ascii="宋体" w:eastAsia="宋体" w:hAnsi="宋体" w:cs="宋体"/>
                <w:color w:val="000000"/>
                <w:szCs w:val="21"/>
                <w:shd w:val="clear" w:color="auto" w:fill="FFFFFF"/>
              </w:rPr>
              <w:t>15ml</w:t>
            </w:r>
            <w:r w:rsidRPr="004B2BC1"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适配器，且最高转速不低于</w:t>
            </w:r>
            <w:r w:rsidRPr="004B2BC1">
              <w:rPr>
                <w:rFonts w:ascii="宋体" w:eastAsia="宋体" w:hAnsi="宋体" w:cs="宋体"/>
                <w:color w:val="000000"/>
                <w:szCs w:val="21"/>
                <w:shd w:val="clear" w:color="auto" w:fill="FFFFFF"/>
              </w:rPr>
              <w:t>5000rpm,</w:t>
            </w:r>
            <w:r w:rsidRPr="004B2BC1"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最大离心力不得小于</w:t>
            </w:r>
            <w:r w:rsidRPr="004B2BC1">
              <w:rPr>
                <w:rFonts w:ascii="宋体" w:eastAsia="宋体" w:hAnsi="宋体" w:cs="宋体"/>
                <w:color w:val="000000"/>
                <w:szCs w:val="21"/>
                <w:shd w:val="clear" w:color="auto" w:fill="FFFFFF"/>
              </w:rPr>
              <w:t>5500</w:t>
            </w:r>
            <w:r w:rsidRPr="004B2BC1"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×</w:t>
            </w:r>
            <w:r w:rsidRPr="004B2BC1">
              <w:rPr>
                <w:rFonts w:ascii="宋体" w:eastAsia="宋体" w:hAnsi="宋体" w:cs="宋体"/>
                <w:color w:val="000000"/>
                <w:szCs w:val="21"/>
                <w:shd w:val="clear" w:color="auto" w:fill="FFFFFF"/>
              </w:rPr>
              <w:t>g</w:t>
            </w:r>
            <w:r w:rsidRPr="004B2BC1"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；</w:t>
            </w:r>
          </w:p>
          <w:p w:rsidR="00C7019F" w:rsidRPr="004B2BC1" w:rsidRDefault="00C7019F">
            <w:pPr>
              <w:rPr>
                <w:rFonts w:ascii="宋体" w:eastAsia="宋体" w:hAnsi="宋体" w:cs="宋体"/>
                <w:color w:val="000000"/>
                <w:szCs w:val="21"/>
                <w:shd w:val="clear" w:color="auto" w:fill="FFFFFF"/>
              </w:rPr>
            </w:pPr>
            <w:r w:rsidRPr="004B2BC1">
              <w:rPr>
                <w:rFonts w:ascii="宋体" w:eastAsia="宋体" w:hAnsi="宋体" w:cs="宋体"/>
                <w:color w:val="000000"/>
                <w:szCs w:val="21"/>
                <w:shd w:val="clear" w:color="auto" w:fill="FFFFFF"/>
              </w:rPr>
              <w:t>3*</w:t>
            </w:r>
            <w:r w:rsidRPr="004B2BC1">
              <w:rPr>
                <w:rFonts w:hint="eastAsia"/>
                <w:color w:val="000000"/>
                <w:szCs w:val="21"/>
                <w:shd w:val="clear" w:color="auto" w:fill="FFFFFF"/>
              </w:rPr>
              <w:t>、</w:t>
            </w:r>
            <w:r w:rsidRPr="004B2BC1"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可配碳纤维角转子，质量轻，无金属疲劳效应，可耐化学腐蚀，有效防止湿气、日常实验室所用化学试剂对转头的伤害；且角转头保证</w:t>
            </w:r>
            <w:r w:rsidRPr="004B2BC1">
              <w:rPr>
                <w:rFonts w:ascii="宋体" w:eastAsia="宋体" w:hAnsi="宋体" w:cs="宋体"/>
                <w:color w:val="000000"/>
                <w:szCs w:val="21"/>
                <w:shd w:val="clear" w:color="auto" w:fill="FFFFFF"/>
              </w:rPr>
              <w:t>15</w:t>
            </w:r>
            <w:r w:rsidRPr="004B2BC1"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年质量保修期；</w:t>
            </w:r>
          </w:p>
          <w:p w:rsidR="00C7019F" w:rsidRPr="004B2BC1" w:rsidRDefault="00C7019F">
            <w:pPr>
              <w:rPr>
                <w:rFonts w:ascii="宋体" w:eastAsia="宋体" w:hAnsi="宋体" w:cs="宋体"/>
                <w:color w:val="000000"/>
                <w:szCs w:val="21"/>
                <w:shd w:val="clear" w:color="auto" w:fill="FFFFFF"/>
              </w:rPr>
            </w:pPr>
            <w:r w:rsidRPr="004B2BC1">
              <w:rPr>
                <w:rFonts w:ascii="宋体" w:eastAsia="宋体" w:hAnsi="宋体" w:cs="宋体"/>
                <w:color w:val="000000"/>
                <w:szCs w:val="21"/>
                <w:shd w:val="clear" w:color="auto" w:fill="FFFFFF"/>
              </w:rPr>
              <w:t>4*</w:t>
            </w:r>
            <w:r w:rsidRPr="004B2BC1"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、具备转头自锁功能，提供迅捷、安全的转头锁定机制，只需一个按键可数秒完成转头的装卸；</w:t>
            </w:r>
          </w:p>
          <w:p w:rsidR="00C7019F" w:rsidRPr="004B2BC1" w:rsidRDefault="00C7019F">
            <w:pPr>
              <w:rPr>
                <w:rFonts w:ascii="宋体" w:eastAsia="宋体" w:hAnsi="宋体" w:cs="宋体"/>
                <w:color w:val="000000"/>
                <w:szCs w:val="21"/>
                <w:shd w:val="clear" w:color="auto" w:fill="FFFFFF"/>
              </w:rPr>
            </w:pPr>
            <w:r w:rsidRPr="004B2BC1">
              <w:rPr>
                <w:rFonts w:eastAsia="宋体"/>
                <w:szCs w:val="21"/>
              </w:rPr>
              <w:t>5</w:t>
            </w:r>
            <w:r w:rsidRPr="004B2BC1">
              <w:rPr>
                <w:rFonts w:hint="eastAsia"/>
                <w:szCs w:val="21"/>
              </w:rPr>
              <w:t>、</w:t>
            </w:r>
            <w:r w:rsidRPr="004B2BC1"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温控范围：</w:t>
            </w:r>
            <w:r w:rsidRPr="004B2BC1">
              <w:rPr>
                <w:rFonts w:ascii="宋体" w:eastAsia="宋体" w:hAnsi="宋体" w:cs="宋体"/>
                <w:color w:val="000000"/>
                <w:szCs w:val="21"/>
                <w:shd w:val="clear" w:color="auto" w:fill="FFFFFF"/>
              </w:rPr>
              <w:t>-10</w:t>
            </w:r>
            <w:r w:rsidRPr="004B2BC1"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℃</w:t>
            </w:r>
            <w:r w:rsidRPr="004B2BC1">
              <w:rPr>
                <w:rFonts w:ascii="宋体" w:eastAsia="宋体" w:hAnsi="宋体" w:cs="宋体"/>
                <w:color w:val="000000"/>
                <w:szCs w:val="21"/>
                <w:shd w:val="clear" w:color="auto" w:fill="FFFFFF"/>
              </w:rPr>
              <w:t>-40</w:t>
            </w:r>
            <w:r w:rsidRPr="004B2BC1"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℃；</w:t>
            </w:r>
          </w:p>
          <w:p w:rsidR="00C7019F" w:rsidRPr="004B2BC1" w:rsidRDefault="00C7019F">
            <w:pPr>
              <w:rPr>
                <w:rFonts w:ascii="宋体" w:eastAsia="宋体" w:hAnsi="宋体" w:cs="宋体"/>
                <w:color w:val="000000"/>
                <w:szCs w:val="21"/>
                <w:shd w:val="clear" w:color="auto" w:fill="FFFFFF"/>
              </w:rPr>
            </w:pPr>
            <w:r w:rsidRPr="004B2BC1">
              <w:rPr>
                <w:rFonts w:ascii="宋体" w:eastAsia="宋体" w:hAnsi="宋体" w:cs="宋体"/>
                <w:color w:val="000000"/>
                <w:szCs w:val="21"/>
                <w:shd w:val="clear" w:color="auto" w:fill="FFFFFF"/>
              </w:rPr>
              <w:t>6</w:t>
            </w:r>
            <w:r w:rsidRPr="004B2BC1"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、双重定时模式：可在按下启动键后开始计时，也可在转速达到设定值后才开始计时；</w:t>
            </w:r>
          </w:p>
          <w:p w:rsidR="00C7019F" w:rsidRPr="004B2BC1" w:rsidRDefault="00C7019F">
            <w:pPr>
              <w:rPr>
                <w:rFonts w:ascii="宋体" w:eastAsia="宋体" w:hAnsi="宋体" w:cs="宋体"/>
                <w:color w:val="000000"/>
                <w:szCs w:val="21"/>
                <w:shd w:val="clear" w:color="auto" w:fill="FFFFFF"/>
              </w:rPr>
            </w:pPr>
            <w:r w:rsidRPr="004B2BC1">
              <w:rPr>
                <w:rFonts w:ascii="宋体" w:eastAsia="宋体" w:hAnsi="宋体" w:cs="宋体"/>
                <w:color w:val="000000"/>
                <w:szCs w:val="21"/>
                <w:shd w:val="clear" w:color="auto" w:fill="FFFFFF"/>
              </w:rPr>
              <w:t>7</w:t>
            </w:r>
            <w:r w:rsidRPr="004B2BC1"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、双重温度模式：不仅可显示离心腔温度，同时可通自动温度补偿得出实际样品温度，</w:t>
            </w:r>
          </w:p>
          <w:p w:rsidR="00C7019F" w:rsidRPr="004B2BC1" w:rsidRDefault="00C7019F">
            <w:pPr>
              <w:rPr>
                <w:rFonts w:ascii="宋体" w:eastAsia="宋体" w:hAnsi="宋体" w:cs="宋体"/>
                <w:color w:val="000000"/>
                <w:szCs w:val="21"/>
                <w:shd w:val="clear" w:color="auto" w:fill="FFFFFF"/>
              </w:rPr>
            </w:pPr>
            <w:r w:rsidRPr="004B2BC1"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不受转头类型、离心转速及环境条件的影响；</w:t>
            </w:r>
          </w:p>
          <w:p w:rsidR="00C7019F" w:rsidRPr="004B2BC1" w:rsidRDefault="00C7019F">
            <w:pPr>
              <w:rPr>
                <w:rFonts w:ascii="宋体" w:eastAsia="宋体" w:hAnsi="宋体" w:cs="宋体"/>
                <w:color w:val="000000"/>
                <w:szCs w:val="21"/>
                <w:shd w:val="clear" w:color="auto" w:fill="FFFFFF"/>
              </w:rPr>
            </w:pPr>
            <w:r w:rsidRPr="004B2BC1">
              <w:rPr>
                <w:rFonts w:ascii="宋体" w:eastAsia="宋体" w:hAnsi="宋体" w:cs="宋体"/>
                <w:color w:val="000000"/>
                <w:szCs w:val="21"/>
                <w:shd w:val="clear" w:color="auto" w:fill="FFFFFF"/>
              </w:rPr>
              <w:t>8*</w:t>
            </w:r>
            <w:r w:rsidRPr="004B2BC1"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、方便的数字式按键，可直接输入离心转速，无需上、下箭头按键设定；</w:t>
            </w:r>
          </w:p>
          <w:p w:rsidR="00C7019F" w:rsidRPr="004B2BC1" w:rsidRDefault="00C7019F">
            <w:pPr>
              <w:rPr>
                <w:rFonts w:ascii="宋体" w:eastAsia="宋体" w:hAnsi="宋体" w:cs="宋体"/>
                <w:color w:val="000000"/>
                <w:szCs w:val="21"/>
                <w:shd w:val="clear" w:color="auto" w:fill="FFFFFF"/>
              </w:rPr>
            </w:pPr>
            <w:r w:rsidRPr="004B2BC1">
              <w:rPr>
                <w:rFonts w:ascii="宋体" w:eastAsia="宋体" w:hAnsi="宋体" w:cs="宋体"/>
                <w:color w:val="000000"/>
                <w:szCs w:val="21"/>
                <w:shd w:val="clear" w:color="auto" w:fill="FFFFFF"/>
              </w:rPr>
              <w:t>9</w:t>
            </w:r>
            <w:r w:rsidRPr="004B2BC1"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、预冷模式，试问</w:t>
            </w:r>
            <w:r w:rsidRPr="004B2BC1">
              <w:rPr>
                <w:rFonts w:ascii="宋体" w:eastAsia="宋体" w:hAnsi="宋体" w:cs="宋体"/>
                <w:color w:val="000000"/>
                <w:szCs w:val="21"/>
                <w:shd w:val="clear" w:color="auto" w:fill="FFFFFF"/>
              </w:rPr>
              <w:t>23</w:t>
            </w:r>
            <w:r w:rsidRPr="004B2BC1"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℃，预冷到</w:t>
            </w:r>
            <w:r w:rsidRPr="004B2BC1">
              <w:rPr>
                <w:rFonts w:ascii="宋体" w:eastAsia="宋体" w:hAnsi="宋体" w:cs="宋体"/>
                <w:color w:val="000000"/>
                <w:szCs w:val="21"/>
                <w:shd w:val="clear" w:color="auto" w:fill="FFFFFF"/>
              </w:rPr>
              <w:t>4</w:t>
            </w:r>
            <w:r w:rsidRPr="004B2BC1"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℃只需</w:t>
            </w:r>
            <w:r w:rsidRPr="004B2BC1">
              <w:rPr>
                <w:rFonts w:ascii="宋体" w:eastAsia="宋体" w:hAnsi="宋体" w:cs="宋体"/>
                <w:color w:val="000000"/>
                <w:szCs w:val="21"/>
                <w:shd w:val="clear" w:color="auto" w:fill="FFFFFF"/>
              </w:rPr>
              <w:t>15</w:t>
            </w:r>
            <w:r w:rsidRPr="004B2BC1"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分钟；</w:t>
            </w:r>
          </w:p>
          <w:p w:rsidR="00C7019F" w:rsidRPr="004B2BC1" w:rsidRDefault="00C7019F">
            <w:pPr>
              <w:rPr>
                <w:szCs w:val="21"/>
              </w:rPr>
            </w:pPr>
            <w:r w:rsidRPr="004B2BC1">
              <w:rPr>
                <w:rFonts w:ascii="宋体" w:eastAsia="宋体" w:hAnsi="宋体" w:cs="宋体"/>
                <w:color w:val="000000"/>
                <w:szCs w:val="21"/>
                <w:shd w:val="clear" w:color="auto" w:fill="FFFFFF"/>
              </w:rPr>
              <w:t>10</w:t>
            </w:r>
            <w:r w:rsidRPr="004B2BC1"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、可同时显示</w:t>
            </w:r>
            <w:r w:rsidRPr="004B2BC1">
              <w:rPr>
                <w:rFonts w:ascii="宋体" w:eastAsia="宋体" w:hAnsi="宋体" w:cs="宋体"/>
                <w:color w:val="000000"/>
                <w:szCs w:val="21"/>
                <w:shd w:val="clear" w:color="auto" w:fill="FFFFFF"/>
              </w:rPr>
              <w:t>SET</w:t>
            </w:r>
            <w:r w:rsidRPr="004B2BC1"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设定参数及</w:t>
            </w:r>
            <w:r w:rsidRPr="004B2BC1">
              <w:rPr>
                <w:rFonts w:ascii="宋体" w:eastAsia="宋体" w:hAnsi="宋体" w:cs="宋体"/>
                <w:color w:val="000000"/>
                <w:szCs w:val="21"/>
                <w:shd w:val="clear" w:color="auto" w:fill="FFFFFF"/>
              </w:rPr>
              <w:t>ACTUAL</w:t>
            </w:r>
            <w:r w:rsidRPr="004B2BC1"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实际运行参数。</w:t>
            </w:r>
          </w:p>
          <w:p w:rsidR="00C7019F" w:rsidRPr="004B2BC1" w:rsidRDefault="00C7019F">
            <w:pPr>
              <w:rPr>
                <w:rFonts w:ascii="Times New Roman" w:eastAsia="宋体" w:hAnsi="Times New Roman"/>
                <w:sz w:val="28"/>
                <w:szCs w:val="28"/>
              </w:rPr>
            </w:pPr>
          </w:p>
          <w:p w:rsidR="00C7019F" w:rsidRPr="004B2BC1" w:rsidRDefault="00C7019F">
            <w:pPr>
              <w:rPr>
                <w:rFonts w:ascii="Times New Roman" w:eastAsia="宋体" w:hAnsi="Times New Roman"/>
                <w:sz w:val="28"/>
                <w:szCs w:val="28"/>
              </w:rPr>
            </w:pPr>
          </w:p>
          <w:p w:rsidR="00C7019F" w:rsidRPr="004B2BC1" w:rsidRDefault="00C7019F">
            <w:pPr>
              <w:rPr>
                <w:rFonts w:ascii="Times New Roman" w:eastAsia="宋体" w:hAnsi="Times New Roman"/>
                <w:sz w:val="28"/>
                <w:szCs w:val="28"/>
              </w:rPr>
            </w:pPr>
          </w:p>
          <w:p w:rsidR="00D467E3" w:rsidRPr="004B2BC1" w:rsidRDefault="00C7019F" w:rsidP="00D467E3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4B2BC1">
              <w:rPr>
                <w:rFonts w:ascii="Times New Roman" w:eastAsia="宋体" w:hAnsi="Times New Roman" w:hint="eastAsia"/>
                <w:sz w:val="28"/>
                <w:szCs w:val="28"/>
              </w:rPr>
              <w:t xml:space="preserve">　　　　　　　　　　　　　　　　　</w:t>
            </w:r>
          </w:p>
          <w:p w:rsidR="00C7019F" w:rsidRPr="004B2BC1" w:rsidRDefault="00C7019F">
            <w:pPr>
              <w:rPr>
                <w:rFonts w:ascii="Times New Roman" w:eastAsia="宋体" w:hAnsi="Times New Roman"/>
                <w:sz w:val="28"/>
                <w:szCs w:val="28"/>
              </w:rPr>
            </w:pPr>
          </w:p>
        </w:tc>
        <w:bookmarkStart w:id="0" w:name="_GoBack"/>
        <w:bookmarkEnd w:id="0"/>
      </w:tr>
    </w:tbl>
    <w:p w:rsidR="00C7019F" w:rsidRDefault="00C7019F" w:rsidP="00D467E3">
      <w:pPr>
        <w:rPr>
          <w:rFonts w:ascii="宋体" w:eastAsia="宋体" w:hAnsi="宋体"/>
          <w:sz w:val="18"/>
          <w:szCs w:val="18"/>
        </w:rPr>
      </w:pPr>
    </w:p>
    <w:sectPr w:rsidR="00C7019F" w:rsidSect="00B304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1F47" w:rsidRDefault="00701F47" w:rsidP="000B0253">
      <w:r>
        <w:separator/>
      </w:r>
    </w:p>
  </w:endnote>
  <w:endnote w:type="continuationSeparator" w:id="0">
    <w:p w:rsidR="00701F47" w:rsidRDefault="00701F47" w:rsidP="000B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1F47" w:rsidRDefault="00701F47" w:rsidP="000B0253">
      <w:r>
        <w:separator/>
      </w:r>
    </w:p>
  </w:footnote>
  <w:footnote w:type="continuationSeparator" w:id="0">
    <w:p w:rsidR="00701F47" w:rsidRDefault="00701F47" w:rsidP="000B02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17FC"/>
    <w:rsid w:val="00077372"/>
    <w:rsid w:val="000B0253"/>
    <w:rsid w:val="00171173"/>
    <w:rsid w:val="003C78B6"/>
    <w:rsid w:val="004818C4"/>
    <w:rsid w:val="004B2BC1"/>
    <w:rsid w:val="00514DCB"/>
    <w:rsid w:val="00701F47"/>
    <w:rsid w:val="00776B7B"/>
    <w:rsid w:val="007C0E4C"/>
    <w:rsid w:val="0085369C"/>
    <w:rsid w:val="009917FC"/>
    <w:rsid w:val="00B304F8"/>
    <w:rsid w:val="00C7019F"/>
    <w:rsid w:val="00D467E3"/>
    <w:rsid w:val="00DD632B"/>
    <w:rsid w:val="00F06A8F"/>
    <w:rsid w:val="10BB42CA"/>
    <w:rsid w:val="1DA0521C"/>
    <w:rsid w:val="33B25994"/>
    <w:rsid w:val="39800698"/>
    <w:rsid w:val="3AB530BE"/>
    <w:rsid w:val="3F3915F6"/>
    <w:rsid w:val="45595317"/>
    <w:rsid w:val="64FA5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C220ABEB-0BCF-4AE8-AF8B-21449A820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04F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304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_Style 1"/>
    <w:basedOn w:val="a"/>
    <w:uiPriority w:val="99"/>
    <w:rsid w:val="00B304F8"/>
    <w:pPr>
      <w:ind w:firstLineChars="200" w:firstLine="420"/>
    </w:pPr>
    <w:rPr>
      <w:szCs w:val="20"/>
    </w:rPr>
  </w:style>
  <w:style w:type="paragraph" w:styleId="a4">
    <w:name w:val="header"/>
    <w:basedOn w:val="a"/>
    <w:link w:val="a5"/>
    <w:uiPriority w:val="99"/>
    <w:rsid w:val="000B02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uiPriority w:val="99"/>
    <w:locked/>
    <w:rsid w:val="000B0253"/>
    <w:rPr>
      <w:rFonts w:cs="Times New Roman"/>
      <w:kern w:val="2"/>
      <w:sz w:val="18"/>
      <w:szCs w:val="18"/>
    </w:rPr>
  </w:style>
  <w:style w:type="paragraph" w:styleId="a6">
    <w:name w:val="footer"/>
    <w:basedOn w:val="a"/>
    <w:link w:val="a7"/>
    <w:uiPriority w:val="99"/>
    <w:rsid w:val="000B02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uiPriority w:val="99"/>
    <w:locked/>
    <w:rsid w:val="000B0253"/>
    <w:rPr>
      <w:rFonts w:cs="Times New Roman"/>
      <w:kern w:val="2"/>
      <w:sz w:val="18"/>
      <w:szCs w:val="18"/>
    </w:rPr>
  </w:style>
  <w:style w:type="paragraph" w:styleId="a8">
    <w:name w:val="Balloon Text"/>
    <w:basedOn w:val="a"/>
    <w:link w:val="a9"/>
    <w:uiPriority w:val="99"/>
    <w:semiHidden/>
    <w:rsid w:val="004818C4"/>
    <w:rPr>
      <w:sz w:val="18"/>
      <w:szCs w:val="18"/>
    </w:rPr>
  </w:style>
  <w:style w:type="character" w:customStyle="1" w:styleId="a9">
    <w:name w:val="批注框文本 字符"/>
    <w:link w:val="a8"/>
    <w:uiPriority w:val="99"/>
    <w:semiHidden/>
    <w:rsid w:val="00405101"/>
    <w:rPr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79</Words>
  <Characters>452</Characters>
  <Application>Microsoft Office Word</Application>
  <DocSecurity>0</DocSecurity>
  <Lines>3</Lines>
  <Paragraphs>1</Paragraphs>
  <ScaleCrop>false</ScaleCrop>
  <Company>南京中医药大学</Company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4</cp:revision>
  <cp:lastPrinted>2018-05-28T01:28:00Z</cp:lastPrinted>
  <dcterms:created xsi:type="dcterms:W3CDTF">2018-03-21T03:19:00Z</dcterms:created>
  <dcterms:modified xsi:type="dcterms:W3CDTF">2018-05-28T07:21:00Z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