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Pr="009917FC" w:rsidRDefault="0085369C" w:rsidP="00C45E4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79375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旋转蒸发仪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C45E4E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2套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C45E4E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瑞士</w:t>
            </w: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Buchi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>: R-100</w:t>
            </w:r>
          </w:p>
        </w:tc>
      </w:tr>
      <w:tr w:rsidR="009917FC" w:rsidRPr="009917FC" w:rsidTr="00C45E4E">
        <w:trPr>
          <w:trHeight w:val="734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C5736">
              <w:rPr>
                <w:rFonts w:ascii="宋体" w:eastAsia="宋体" w:hAnsi="宋体" w:hint="eastAsia"/>
                <w:sz w:val="28"/>
                <w:szCs w:val="28"/>
              </w:rPr>
              <w:t>用于药物合成以及药物化学的分离提纯。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5C5736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5C5736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45E4E" w:rsidRPr="00C45E4E" w:rsidRDefault="00C45E4E" w:rsidP="00C45E4E">
            <w:pPr>
              <w:adjustRightInd w:val="0"/>
              <w:snapToGrid w:val="0"/>
              <w:ind w:leftChars="50" w:left="10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1</w:t>
            </w:r>
            <w:r w:rsidRPr="00C45E4E">
              <w:rPr>
                <w:rFonts w:ascii="微软雅黑" w:eastAsia="微软雅黑" w:hAnsi="微软雅黑" w:hint="eastAsia"/>
                <w:b/>
                <w:szCs w:val="21"/>
              </w:rPr>
              <w:t xml:space="preserve">.  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 xml:space="preserve">整机采用带涂层的不锈钢外壳，结实耐用； 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转速：20－280rpm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蒸发容积：50－4000mL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最大装样量：3kg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温度显示：数字显示设定温度和实际温度；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温度范围：室温－95℃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控温精度：+/- 1℃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color w:val="000000"/>
                <w:szCs w:val="21"/>
              </w:rPr>
              <w:t>冷凝器双螺旋结构，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冷凝器表面积：</w:t>
            </w:r>
            <w:r>
              <w:rPr>
                <w:rFonts w:ascii="微软雅黑" w:eastAsia="微软雅黑" w:hAnsi="微软雅黑" w:hint="eastAsia"/>
                <w:szCs w:val="21"/>
              </w:rPr>
              <w:t>≥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1500cm</w:t>
            </w:r>
            <w:r w:rsidRPr="00C45E4E">
              <w:rPr>
                <w:rFonts w:ascii="微软雅黑" w:eastAsia="微软雅黑" w:hAnsi="微软雅黑" w:hint="eastAsia"/>
                <w:szCs w:val="21"/>
                <w:vertAlign w:val="superscript"/>
              </w:rPr>
              <w:t>2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加热功率：</w:t>
            </w:r>
            <w:r>
              <w:rPr>
                <w:rFonts w:ascii="微软雅黑" w:eastAsia="微软雅黑" w:hAnsi="微软雅黑" w:hint="eastAsia"/>
                <w:szCs w:val="21"/>
              </w:rPr>
              <w:t>≥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 xml:space="preserve">1300W 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密封圈：PTFE材质，耐受几乎所有常规试剂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水浴锅体积：</w:t>
            </w:r>
            <w:r>
              <w:rPr>
                <w:rFonts w:ascii="微软雅黑" w:eastAsia="微软雅黑" w:hAnsi="微软雅黑" w:hint="eastAsia"/>
                <w:szCs w:val="21"/>
              </w:rPr>
              <w:t>≥</w:t>
            </w:r>
            <w:r>
              <w:rPr>
                <w:rFonts w:ascii="微软雅黑" w:eastAsia="微软雅黑" w:hAnsi="微软雅黑" w:hint="eastAsia"/>
                <w:szCs w:val="21"/>
              </w:rPr>
              <w:t>4L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免维护不锈钢浴锅：双层保护，易清洗，经久耐用，显示设定温度与实际温度，过热断电保护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有组合夹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  <w:szCs w:val="21"/>
              </w:rPr>
              <w:t>能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集装卸蒸发瓶和蒸汽管于一体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高度调整：</w:t>
            </w:r>
            <w:r>
              <w:rPr>
                <w:rFonts w:ascii="微软雅黑" w:eastAsia="微软雅黑" w:hAnsi="微软雅黑" w:hint="eastAsia"/>
                <w:szCs w:val="21"/>
              </w:rPr>
              <w:t>≥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155mm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 xml:space="preserve"> 倾斜角度调整范围：0-32度；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操作手柄，升降简单安全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分体式水浴锅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转动马达和水浴锅一体化供电模式</w:t>
            </w:r>
          </w:p>
          <w:p w:rsidR="00C45E4E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 w:hint="eastAsia"/>
                <w:szCs w:val="21"/>
              </w:rPr>
            </w:pPr>
            <w:r w:rsidRPr="00C45E4E">
              <w:rPr>
                <w:rFonts w:ascii="微软雅黑" w:eastAsia="微软雅黑" w:hAnsi="微软雅黑" w:hint="eastAsia"/>
                <w:szCs w:val="21"/>
              </w:rPr>
              <w:t>电压：220-240V；频率：50/60Hz</w:t>
            </w:r>
          </w:p>
          <w:p w:rsidR="009917FC" w:rsidRPr="00C45E4E" w:rsidRDefault="00C45E4E" w:rsidP="00C45E4E">
            <w:pPr>
              <w:numPr>
                <w:ilvl w:val="0"/>
                <w:numId w:val="2"/>
              </w:numPr>
              <w:adjustRightInd w:val="0"/>
              <w:snapToGrid w:val="0"/>
              <w:ind w:leftChars="50" w:left="465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符合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CE、CSA</w:t>
            </w:r>
            <w:r w:rsidRPr="00C45E4E"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C45E4E">
              <w:rPr>
                <w:rFonts w:ascii="微软雅黑" w:eastAsia="微软雅黑" w:hAnsi="微软雅黑" w:hint="eastAsia"/>
                <w:szCs w:val="21"/>
              </w:rPr>
              <w:t>认证</w:t>
            </w:r>
            <w:r>
              <w:rPr>
                <w:rFonts w:ascii="微软雅黑" w:eastAsia="微软雅黑" w:hAnsi="微软雅黑" w:hint="eastAsia"/>
                <w:szCs w:val="21"/>
              </w:rPr>
              <w:t>。</w:t>
            </w: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933" w:rsidRDefault="00502933" w:rsidP="00793755">
      <w:r>
        <w:separator/>
      </w:r>
    </w:p>
  </w:endnote>
  <w:endnote w:type="continuationSeparator" w:id="0">
    <w:p w:rsidR="00502933" w:rsidRDefault="00502933" w:rsidP="0079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933" w:rsidRDefault="00502933" w:rsidP="00793755">
      <w:r>
        <w:separator/>
      </w:r>
    </w:p>
  </w:footnote>
  <w:footnote w:type="continuationSeparator" w:id="0">
    <w:p w:rsidR="00502933" w:rsidRDefault="00502933" w:rsidP="00793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CE2"/>
    <w:multiLevelType w:val="hybridMultilevel"/>
    <w:tmpl w:val="FCA4AAAE"/>
    <w:lvl w:ilvl="0" w:tplc="069AB6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30ABA"/>
    <w:multiLevelType w:val="hybridMultilevel"/>
    <w:tmpl w:val="49FEE590"/>
    <w:lvl w:ilvl="0" w:tplc="BBB0FB96">
      <w:start w:val="2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4064E3"/>
    <w:rsid w:val="00502933"/>
    <w:rsid w:val="005C5736"/>
    <w:rsid w:val="007776CA"/>
    <w:rsid w:val="00793755"/>
    <w:rsid w:val="007C0E4C"/>
    <w:rsid w:val="0085369C"/>
    <w:rsid w:val="008F4B13"/>
    <w:rsid w:val="009917FC"/>
    <w:rsid w:val="00AD0181"/>
    <w:rsid w:val="00B61E0F"/>
    <w:rsid w:val="00BB48B0"/>
    <w:rsid w:val="00C45E4E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37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3755"/>
    <w:rPr>
      <w:sz w:val="18"/>
      <w:szCs w:val="18"/>
    </w:rPr>
  </w:style>
  <w:style w:type="paragraph" w:styleId="a6">
    <w:name w:val="List Paragraph"/>
    <w:basedOn w:val="a"/>
    <w:uiPriority w:val="34"/>
    <w:qFormat/>
    <w:rsid w:val="0079375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37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3755"/>
    <w:rPr>
      <w:sz w:val="18"/>
      <w:szCs w:val="18"/>
    </w:rPr>
  </w:style>
  <w:style w:type="paragraph" w:styleId="a6">
    <w:name w:val="List Paragraph"/>
    <w:basedOn w:val="a"/>
    <w:uiPriority w:val="34"/>
    <w:qFormat/>
    <w:rsid w:val="007937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546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MAC</cp:lastModifiedBy>
  <cp:revision>3</cp:revision>
  <dcterms:created xsi:type="dcterms:W3CDTF">2017-12-06T11:48:00Z</dcterms:created>
  <dcterms:modified xsi:type="dcterms:W3CDTF">2017-12-06T11:57:00Z</dcterms:modified>
</cp:coreProperties>
</file>