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BBB" w:rsidRDefault="000A7B29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仪器设备购置技术参数要求确认单</w:t>
      </w:r>
    </w:p>
    <w:tbl>
      <w:tblPr>
        <w:tblStyle w:val="a9"/>
        <w:tblW w:w="8764" w:type="dxa"/>
        <w:tblLayout w:type="fixed"/>
        <w:tblLook w:val="04A0" w:firstRow="1" w:lastRow="0" w:firstColumn="1" w:lastColumn="0" w:noHBand="0" w:noVBand="1"/>
      </w:tblPr>
      <w:tblGrid>
        <w:gridCol w:w="1493"/>
        <w:gridCol w:w="1497"/>
        <w:gridCol w:w="1947"/>
        <w:gridCol w:w="1498"/>
        <w:gridCol w:w="2329"/>
      </w:tblGrid>
      <w:tr w:rsidR="00B26BBB">
        <w:trPr>
          <w:trHeight w:val="368"/>
        </w:trPr>
        <w:tc>
          <w:tcPr>
            <w:tcW w:w="1493" w:type="dxa"/>
          </w:tcPr>
          <w:p w:rsidR="00B26BBB" w:rsidRDefault="000A7B2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产品名称</w:t>
            </w:r>
          </w:p>
        </w:tc>
        <w:tc>
          <w:tcPr>
            <w:tcW w:w="3444" w:type="dxa"/>
            <w:gridSpan w:val="2"/>
            <w:vAlign w:val="center"/>
          </w:tcPr>
          <w:p w:rsidR="00B26BBB" w:rsidRDefault="000A7B29">
            <w:r>
              <w:rPr>
                <w:rFonts w:hint="eastAsia"/>
              </w:rPr>
              <w:t>卡尔费休氏水分测定仪</w:t>
            </w:r>
          </w:p>
        </w:tc>
        <w:tc>
          <w:tcPr>
            <w:tcW w:w="1498" w:type="dxa"/>
          </w:tcPr>
          <w:p w:rsidR="00B26BBB" w:rsidRDefault="000A7B2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申购信息</w:t>
            </w:r>
          </w:p>
        </w:tc>
        <w:tc>
          <w:tcPr>
            <w:tcW w:w="2329" w:type="dxa"/>
            <w:vAlign w:val="center"/>
          </w:tcPr>
          <w:p w:rsidR="00B26BBB" w:rsidRDefault="000A7B29">
            <w:r>
              <w:rPr>
                <w:rFonts w:hint="eastAsia"/>
              </w:rPr>
              <w:t>8</w:t>
            </w:r>
            <w:r>
              <w:t>0005898</w:t>
            </w:r>
          </w:p>
        </w:tc>
      </w:tr>
      <w:tr w:rsidR="00B26BBB">
        <w:trPr>
          <w:trHeight w:val="433"/>
        </w:trPr>
        <w:tc>
          <w:tcPr>
            <w:tcW w:w="2990" w:type="dxa"/>
            <w:gridSpan w:val="2"/>
          </w:tcPr>
          <w:p w:rsidR="00B26BBB" w:rsidRDefault="000A7B2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参考品牌型号(选填)</w:t>
            </w:r>
          </w:p>
        </w:tc>
        <w:tc>
          <w:tcPr>
            <w:tcW w:w="5774" w:type="dxa"/>
            <w:gridSpan w:val="3"/>
            <w:vAlign w:val="center"/>
          </w:tcPr>
          <w:p w:rsidR="00B26BBB" w:rsidRDefault="000A7B29">
            <w:r>
              <w:rPr>
                <w:rFonts w:hint="eastAsia"/>
              </w:rPr>
              <w:t>梅特勒V10S</w:t>
            </w:r>
          </w:p>
        </w:tc>
      </w:tr>
      <w:tr w:rsidR="00B26BBB">
        <w:trPr>
          <w:trHeight w:val="1079"/>
        </w:trPr>
        <w:tc>
          <w:tcPr>
            <w:tcW w:w="8764" w:type="dxa"/>
            <w:gridSpan w:val="5"/>
          </w:tcPr>
          <w:p w:rsidR="00B26BBB" w:rsidRDefault="000A7B2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主要用途描述：</w:t>
            </w:r>
          </w:p>
          <w:p w:rsidR="00B26BBB" w:rsidRDefault="000A7B29">
            <w:pPr>
              <w:ind w:firstLineChars="200" w:firstLine="420"/>
            </w:pPr>
            <w:r>
              <w:rPr>
                <w:rFonts w:cs="宋体" w:hint="eastAsia"/>
                <w:color w:val="000000"/>
                <w:sz w:val="21"/>
                <w:szCs w:val="21"/>
                <w:shd w:val="clear" w:color="auto" w:fill="FFFFFF"/>
              </w:rPr>
              <w:t>样品</w:t>
            </w:r>
            <w:r>
              <w:rPr>
                <w:rFonts w:cs="宋体"/>
                <w:color w:val="000000"/>
                <w:sz w:val="21"/>
                <w:szCs w:val="21"/>
                <w:shd w:val="clear" w:color="auto" w:fill="FFFFFF"/>
              </w:rPr>
              <w:t>含水量的测定</w:t>
            </w:r>
          </w:p>
        </w:tc>
      </w:tr>
      <w:tr w:rsidR="00B26BBB">
        <w:trPr>
          <w:trHeight w:val="8271"/>
        </w:trPr>
        <w:tc>
          <w:tcPr>
            <w:tcW w:w="8764" w:type="dxa"/>
            <w:gridSpan w:val="5"/>
          </w:tcPr>
          <w:p w:rsidR="00B26BBB" w:rsidRDefault="000A7B29">
            <w:pPr>
              <w:spacing w:line="480" w:lineRule="auto"/>
              <w:rPr>
                <w:rFonts w:cs="宋体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hint="eastAsia"/>
                <w:sz w:val="28"/>
                <w:szCs w:val="28"/>
              </w:rPr>
              <w:t>参数要求：</w:t>
            </w:r>
            <w:r>
              <w:rPr>
                <w:rFonts w:cs="宋体" w:hint="eastAsia"/>
                <w:color w:val="000000"/>
                <w:sz w:val="21"/>
                <w:szCs w:val="21"/>
                <w:shd w:val="clear" w:color="auto" w:fill="FFFFFF"/>
              </w:rPr>
              <w:br/>
              <w:t>仪器参数及功能</w:t>
            </w:r>
          </w:p>
          <w:p w:rsidR="00B26BBB" w:rsidRDefault="000A7B29">
            <w:pPr>
              <w:spacing w:line="480" w:lineRule="auto"/>
              <w:rPr>
                <w:rFonts w:cs="宋体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cs="宋体" w:hint="eastAsia"/>
                <w:color w:val="000000"/>
                <w:sz w:val="21"/>
                <w:szCs w:val="21"/>
                <w:shd w:val="clear" w:color="auto" w:fill="FFFFFF"/>
              </w:rPr>
              <w:t>1</w:t>
            </w:r>
            <w:r>
              <w:rPr>
                <w:rFonts w:cs="宋体" w:hint="eastAsia"/>
                <w:color w:val="000000"/>
                <w:sz w:val="21"/>
                <w:szCs w:val="21"/>
                <w:shd w:val="clear" w:color="auto" w:fill="FFFFFF"/>
              </w:rPr>
              <w:tab/>
              <w:t>仪器工作环境：温度：5℃～40℃；相对湿度：≤80%；电压：220V AC±10%</w:t>
            </w:r>
          </w:p>
          <w:p w:rsidR="00B26BBB" w:rsidRDefault="000A7B29">
            <w:pPr>
              <w:spacing w:line="480" w:lineRule="auto"/>
              <w:rPr>
                <w:rFonts w:cs="宋体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cs="宋体" w:hint="eastAsia"/>
                <w:color w:val="000000"/>
                <w:sz w:val="21"/>
                <w:szCs w:val="21"/>
                <w:shd w:val="clear" w:color="auto" w:fill="FFFFFF"/>
              </w:rPr>
              <w:t>2</w:t>
            </w:r>
            <w:r>
              <w:rPr>
                <w:rFonts w:cs="宋体" w:hint="eastAsia"/>
                <w:color w:val="000000"/>
                <w:sz w:val="21"/>
                <w:szCs w:val="21"/>
                <w:shd w:val="clear" w:color="auto" w:fill="FFFFFF"/>
              </w:rPr>
              <w:tab/>
              <w:t>可测定液体、固体，气体</w:t>
            </w:r>
            <w:proofErr w:type="gramStart"/>
            <w:r>
              <w:rPr>
                <w:rFonts w:cs="宋体" w:hint="eastAsia"/>
                <w:color w:val="000000"/>
                <w:sz w:val="21"/>
                <w:szCs w:val="21"/>
                <w:shd w:val="clear" w:color="auto" w:fill="FFFFFF"/>
              </w:rPr>
              <w:t>水份</w:t>
            </w:r>
            <w:proofErr w:type="gramEnd"/>
            <w:r>
              <w:rPr>
                <w:rFonts w:cs="宋体" w:hint="eastAsia"/>
                <w:color w:val="000000"/>
                <w:sz w:val="21"/>
                <w:szCs w:val="21"/>
                <w:shd w:val="clear" w:color="auto" w:fill="FFFFFF"/>
              </w:rPr>
              <w:t>，可测量样品含水量浓度范围100ppm-100%</w:t>
            </w:r>
          </w:p>
          <w:p w:rsidR="00B26BBB" w:rsidRDefault="000A7B29">
            <w:pPr>
              <w:spacing w:line="480" w:lineRule="auto"/>
              <w:rPr>
                <w:rFonts w:cs="宋体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cs="宋体" w:hint="eastAsia"/>
                <w:color w:val="000000"/>
                <w:sz w:val="21"/>
                <w:szCs w:val="21"/>
                <w:shd w:val="clear" w:color="auto" w:fill="FFFFFF"/>
              </w:rPr>
              <w:t>★3</w:t>
            </w:r>
            <w:r>
              <w:rPr>
                <w:rFonts w:cs="宋体" w:hint="eastAsia"/>
                <w:color w:val="000000"/>
                <w:sz w:val="21"/>
                <w:szCs w:val="21"/>
                <w:shd w:val="clear" w:color="auto" w:fill="FFFFFF"/>
              </w:rPr>
              <w:tab/>
              <w:t>水分仪主机测量范围: 电位：-2000mV ～+2000mV,测量分辨率:电位：0.1mV</w:t>
            </w:r>
          </w:p>
          <w:p w:rsidR="00B26BBB" w:rsidRDefault="000A7B29">
            <w:pPr>
              <w:spacing w:line="480" w:lineRule="auto"/>
              <w:rPr>
                <w:rFonts w:cs="宋体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cs="宋体" w:hint="eastAsia"/>
                <w:color w:val="000000"/>
                <w:sz w:val="21"/>
                <w:szCs w:val="21"/>
                <w:shd w:val="clear" w:color="auto" w:fill="FFFFFF"/>
              </w:rPr>
              <w:t>★4</w:t>
            </w:r>
            <w:r>
              <w:rPr>
                <w:rFonts w:cs="宋体" w:hint="eastAsia"/>
                <w:color w:val="000000"/>
                <w:sz w:val="21"/>
                <w:szCs w:val="21"/>
                <w:shd w:val="clear" w:color="auto" w:fill="FFFFFF"/>
              </w:rPr>
              <w:tab/>
              <w:t>控制方式：采用与水分仪同品牌原厂中文彩色触摸屏。</w:t>
            </w:r>
          </w:p>
          <w:p w:rsidR="00B26BBB" w:rsidRDefault="000A7B29">
            <w:pPr>
              <w:spacing w:line="480" w:lineRule="auto"/>
              <w:rPr>
                <w:rFonts w:cs="宋体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cs="宋体" w:hint="eastAsia"/>
                <w:color w:val="000000"/>
                <w:sz w:val="21"/>
                <w:szCs w:val="21"/>
                <w:shd w:val="clear" w:color="auto" w:fill="FFFFFF"/>
              </w:rPr>
              <w:t>★5滴定管分辨率：配合5ml滴定管加液分辨率为 0.25μL</w:t>
            </w:r>
          </w:p>
          <w:p w:rsidR="00B26BBB" w:rsidRDefault="000A7B29">
            <w:pPr>
              <w:spacing w:line="480" w:lineRule="auto"/>
              <w:rPr>
                <w:rFonts w:cs="宋体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cs="宋体" w:hint="eastAsia"/>
                <w:color w:val="000000"/>
                <w:sz w:val="21"/>
                <w:szCs w:val="21"/>
                <w:shd w:val="clear" w:color="auto" w:fill="FFFFFF"/>
              </w:rPr>
              <w:t>★6</w:t>
            </w:r>
            <w:r>
              <w:rPr>
                <w:rFonts w:cs="宋体" w:hint="eastAsia"/>
                <w:color w:val="000000"/>
                <w:sz w:val="21"/>
                <w:szCs w:val="21"/>
                <w:shd w:val="clear" w:color="auto" w:fill="FFFFFF"/>
              </w:rPr>
              <w:tab/>
              <w:t>滴定管驱动器：滴定管驱动器步进精度不低于20000步，采用活塞上推式滴定管，有效避免活塞下压式滴定管驱动方式经常出现的气泡蓄积问题，保证实验结果可靠（不接受活塞下压式驱动器）；</w:t>
            </w:r>
          </w:p>
          <w:p w:rsidR="00B26BBB" w:rsidRDefault="000A7B29">
            <w:pPr>
              <w:spacing w:line="480" w:lineRule="auto"/>
              <w:rPr>
                <w:rFonts w:cs="宋体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cs="宋体" w:hint="eastAsia"/>
                <w:color w:val="000000"/>
                <w:sz w:val="21"/>
                <w:szCs w:val="21"/>
                <w:shd w:val="clear" w:color="auto" w:fill="FFFFFF"/>
              </w:rPr>
              <w:t>7</w:t>
            </w:r>
            <w:r>
              <w:rPr>
                <w:rFonts w:cs="宋体" w:hint="eastAsia"/>
                <w:color w:val="000000"/>
                <w:sz w:val="21"/>
                <w:szCs w:val="21"/>
                <w:shd w:val="clear" w:color="auto" w:fill="FFFFFF"/>
              </w:rPr>
              <w:tab/>
              <w:t xml:space="preserve"> 可在线显示5种曲线，可设置图形化快捷键，一键操作。</w:t>
            </w:r>
          </w:p>
          <w:p w:rsidR="00B26BBB" w:rsidRDefault="000A7B29">
            <w:pPr>
              <w:spacing w:line="480" w:lineRule="auto"/>
              <w:rPr>
                <w:rFonts w:cs="宋体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cs="宋体" w:hint="eastAsia"/>
                <w:color w:val="000000"/>
                <w:sz w:val="21"/>
                <w:szCs w:val="21"/>
                <w:shd w:val="clear" w:color="auto" w:fill="FFFFFF"/>
              </w:rPr>
              <w:t>★8</w:t>
            </w:r>
            <w:r>
              <w:rPr>
                <w:rFonts w:cs="宋体" w:hint="eastAsia"/>
                <w:color w:val="000000"/>
                <w:sz w:val="21"/>
                <w:szCs w:val="21"/>
                <w:shd w:val="clear" w:color="auto" w:fill="FFFFFF"/>
              </w:rPr>
              <w:tab/>
              <w:t>配有智能化试剂管理系统，实现全密封状态下，自动加新鲜试剂、更换Karl-Fisher试剂、排废液等，避免操作人员与有毒溶剂的接触，保护人员健康，并防止废液瓶溢流。</w:t>
            </w:r>
          </w:p>
          <w:p w:rsidR="00B26BBB" w:rsidRDefault="000A7B29">
            <w:pPr>
              <w:spacing w:line="480" w:lineRule="auto"/>
              <w:rPr>
                <w:rFonts w:cs="宋体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cs="宋体" w:hint="eastAsia"/>
                <w:color w:val="000000"/>
                <w:sz w:val="21"/>
                <w:szCs w:val="21"/>
                <w:shd w:val="clear" w:color="auto" w:fill="FFFFFF"/>
              </w:rPr>
              <w:t>9</w:t>
            </w:r>
            <w:r>
              <w:rPr>
                <w:rFonts w:cs="宋体" w:hint="eastAsia"/>
                <w:color w:val="000000"/>
                <w:sz w:val="21"/>
                <w:szCs w:val="21"/>
                <w:shd w:val="clear" w:color="auto" w:fill="FFFFFF"/>
              </w:rPr>
              <w:tab/>
              <w:t xml:space="preserve"> 内置磁力</w:t>
            </w:r>
            <w:proofErr w:type="gramStart"/>
            <w:r>
              <w:rPr>
                <w:rFonts w:cs="宋体" w:hint="eastAsia"/>
                <w:color w:val="000000"/>
                <w:sz w:val="21"/>
                <w:szCs w:val="21"/>
                <w:shd w:val="clear" w:color="auto" w:fill="FFFFFF"/>
              </w:rPr>
              <w:t>搅拌台搅拌</w:t>
            </w:r>
            <w:proofErr w:type="gramEnd"/>
            <w:r>
              <w:rPr>
                <w:rFonts w:cs="宋体" w:hint="eastAsia"/>
                <w:color w:val="000000"/>
                <w:sz w:val="21"/>
                <w:szCs w:val="21"/>
                <w:shd w:val="clear" w:color="auto" w:fill="FFFFFF"/>
              </w:rPr>
              <w:t>方式</w:t>
            </w:r>
          </w:p>
          <w:p w:rsidR="00B26BBB" w:rsidRDefault="000A7B29">
            <w:pPr>
              <w:spacing w:line="480" w:lineRule="auto"/>
              <w:rPr>
                <w:rFonts w:cs="宋体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cs="宋体" w:hint="eastAsia"/>
                <w:color w:val="000000"/>
                <w:sz w:val="21"/>
                <w:szCs w:val="21"/>
                <w:shd w:val="clear" w:color="auto" w:fill="FFFFFF"/>
              </w:rPr>
              <w:t>10</w:t>
            </w:r>
            <w:r>
              <w:rPr>
                <w:rFonts w:cs="宋体" w:hint="eastAsia"/>
                <w:color w:val="000000"/>
                <w:sz w:val="21"/>
                <w:szCs w:val="21"/>
                <w:shd w:val="clear" w:color="auto" w:fill="FFFFFF"/>
              </w:rPr>
              <w:tab/>
              <w:t>能够直接与天平联机，实时传递数据，并可显示天平已稳定的图标</w:t>
            </w:r>
          </w:p>
          <w:p w:rsidR="00B26BBB" w:rsidRDefault="000A7B29">
            <w:pPr>
              <w:spacing w:line="480" w:lineRule="auto"/>
              <w:rPr>
                <w:rFonts w:cs="宋体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cs="宋体" w:hint="eastAsia"/>
                <w:color w:val="000000"/>
                <w:sz w:val="21"/>
                <w:szCs w:val="21"/>
                <w:shd w:val="clear" w:color="auto" w:fill="FFFFFF"/>
              </w:rPr>
              <w:t>★11</w:t>
            </w:r>
            <w:r>
              <w:rPr>
                <w:rFonts w:cs="宋体" w:hint="eastAsia"/>
                <w:color w:val="000000"/>
                <w:sz w:val="21"/>
                <w:szCs w:val="21"/>
                <w:shd w:val="clear" w:color="auto" w:fill="FFFFFF"/>
              </w:rPr>
              <w:tab/>
              <w:t>具备3个或以上USB接口，可连接USB打印机、U盘、电脑；1个COM接口，可直接连接天平；1个以太网接口，可接入网络；所有硬件均可即插即用，插拔电极、滴定管、打印</w:t>
            </w:r>
            <w:r>
              <w:rPr>
                <w:rFonts w:cs="宋体" w:hint="eastAsia"/>
                <w:color w:val="000000"/>
                <w:sz w:val="21"/>
                <w:szCs w:val="21"/>
                <w:shd w:val="clear" w:color="auto" w:fill="FFFFFF"/>
              </w:rPr>
              <w:lastRenderedPageBreak/>
              <w:t>机、U盘等外接设备，均不需要</w:t>
            </w:r>
            <w:proofErr w:type="gramStart"/>
            <w:r>
              <w:rPr>
                <w:rFonts w:cs="宋体" w:hint="eastAsia"/>
                <w:color w:val="000000"/>
                <w:sz w:val="21"/>
                <w:szCs w:val="21"/>
                <w:shd w:val="clear" w:color="auto" w:fill="FFFFFF"/>
              </w:rPr>
              <w:t>软启动或硬启动</w:t>
            </w:r>
            <w:proofErr w:type="gramEnd"/>
            <w:r>
              <w:rPr>
                <w:rFonts w:cs="宋体" w:hint="eastAsia"/>
                <w:color w:val="000000"/>
                <w:sz w:val="21"/>
                <w:szCs w:val="21"/>
                <w:shd w:val="clear" w:color="auto" w:fill="FFFFFF"/>
              </w:rPr>
              <w:t>仪器。</w:t>
            </w:r>
          </w:p>
          <w:p w:rsidR="00B26BBB" w:rsidRDefault="000A7B29">
            <w:pPr>
              <w:spacing w:line="480" w:lineRule="auto"/>
              <w:rPr>
                <w:rFonts w:cs="宋体"/>
                <w:color w:val="000000"/>
                <w:sz w:val="21"/>
                <w:szCs w:val="21"/>
                <w:shd w:val="clear" w:color="auto" w:fill="FFFFFF"/>
              </w:rPr>
            </w:pPr>
            <w:r>
              <w:rPr>
                <w:rFonts w:cs="宋体" w:hint="eastAsia"/>
                <w:color w:val="000000"/>
                <w:sz w:val="21"/>
                <w:szCs w:val="21"/>
                <w:shd w:val="clear" w:color="auto" w:fill="FFFFFF"/>
              </w:rPr>
              <w:t>★</w:t>
            </w:r>
            <w:r>
              <w:rPr>
                <w:rFonts w:ascii="仿宋" w:eastAsia="仿宋" w:hAnsi="仿宋" w:cs="仿宋" w:hint="eastAsia"/>
                <w:b/>
              </w:rPr>
              <w:t>投标人需取得产品制造商的销售授权书及售后服务承诺书，以保证产品的正规进货渠道和售后服务</w:t>
            </w:r>
          </w:p>
          <w:p w:rsidR="000D0289" w:rsidRDefault="000A7B29" w:rsidP="000D0289">
            <w:pPr>
              <w:spacing w:line="480" w:lineRule="auto"/>
              <w:ind w:firstLineChars="1900" w:firstLine="4560"/>
            </w:pPr>
            <w:r>
              <w:rPr>
                <w:rFonts w:hint="eastAsia"/>
              </w:rPr>
              <w:t xml:space="preserve">　</w:t>
            </w:r>
          </w:p>
          <w:p w:rsidR="00B26BBB" w:rsidRDefault="00B26BBB">
            <w:pPr>
              <w:spacing w:line="360" w:lineRule="auto"/>
            </w:pPr>
          </w:p>
        </w:tc>
      </w:tr>
    </w:tbl>
    <w:p w:rsidR="00B26BBB" w:rsidRDefault="00B26BBB">
      <w:pPr>
        <w:ind w:leftChars="-1" w:left="324" w:hangingChars="136" w:hanging="326"/>
        <w:jc w:val="center"/>
      </w:pPr>
      <w:bookmarkStart w:id="0" w:name="_GoBack"/>
      <w:bookmarkEnd w:id="0"/>
    </w:p>
    <w:p w:rsidR="00B26BBB" w:rsidRDefault="00B26BBB">
      <w:pPr>
        <w:ind w:leftChars="-1" w:left="324" w:hangingChars="136" w:hanging="326"/>
      </w:pPr>
    </w:p>
    <w:sectPr w:rsidR="00B26BBB"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428E6"/>
    <w:rsid w:val="000539AA"/>
    <w:rsid w:val="00061C1A"/>
    <w:rsid w:val="00077372"/>
    <w:rsid w:val="0009483D"/>
    <w:rsid w:val="000A7B29"/>
    <w:rsid w:val="000C5472"/>
    <w:rsid w:val="000D0289"/>
    <w:rsid w:val="000D0ABB"/>
    <w:rsid w:val="000E2468"/>
    <w:rsid w:val="000F71DC"/>
    <w:rsid w:val="001072F8"/>
    <w:rsid w:val="00122CDC"/>
    <w:rsid w:val="001318D2"/>
    <w:rsid w:val="0018295E"/>
    <w:rsid w:val="001A3B3F"/>
    <w:rsid w:val="001A57CD"/>
    <w:rsid w:val="001A60DD"/>
    <w:rsid w:val="001B577E"/>
    <w:rsid w:val="001D0E43"/>
    <w:rsid w:val="001E4372"/>
    <w:rsid w:val="0020402B"/>
    <w:rsid w:val="0021436A"/>
    <w:rsid w:val="0022717C"/>
    <w:rsid w:val="00247277"/>
    <w:rsid w:val="0030643F"/>
    <w:rsid w:val="00311761"/>
    <w:rsid w:val="00313AF2"/>
    <w:rsid w:val="0032561D"/>
    <w:rsid w:val="003432A7"/>
    <w:rsid w:val="00347FA1"/>
    <w:rsid w:val="00355882"/>
    <w:rsid w:val="00383292"/>
    <w:rsid w:val="003A35B7"/>
    <w:rsid w:val="003A69A9"/>
    <w:rsid w:val="003C0E5A"/>
    <w:rsid w:val="003D4ADF"/>
    <w:rsid w:val="003F05CD"/>
    <w:rsid w:val="00410FBD"/>
    <w:rsid w:val="00436E53"/>
    <w:rsid w:val="00453E7B"/>
    <w:rsid w:val="00456E73"/>
    <w:rsid w:val="00467512"/>
    <w:rsid w:val="00487054"/>
    <w:rsid w:val="00494553"/>
    <w:rsid w:val="004D4263"/>
    <w:rsid w:val="005071F0"/>
    <w:rsid w:val="00545C9F"/>
    <w:rsid w:val="006005AC"/>
    <w:rsid w:val="006279EF"/>
    <w:rsid w:val="006377DF"/>
    <w:rsid w:val="00643F60"/>
    <w:rsid w:val="00675388"/>
    <w:rsid w:val="00683DF3"/>
    <w:rsid w:val="00690F5A"/>
    <w:rsid w:val="00691305"/>
    <w:rsid w:val="00691BDD"/>
    <w:rsid w:val="006B7D59"/>
    <w:rsid w:val="00704CB2"/>
    <w:rsid w:val="00705092"/>
    <w:rsid w:val="00713F7B"/>
    <w:rsid w:val="00776FC0"/>
    <w:rsid w:val="00786FEC"/>
    <w:rsid w:val="00791D14"/>
    <w:rsid w:val="007B2DC9"/>
    <w:rsid w:val="007C0E4C"/>
    <w:rsid w:val="007D33E4"/>
    <w:rsid w:val="007D406B"/>
    <w:rsid w:val="007F6152"/>
    <w:rsid w:val="00801761"/>
    <w:rsid w:val="0080624F"/>
    <w:rsid w:val="008203E9"/>
    <w:rsid w:val="00841B2D"/>
    <w:rsid w:val="0085369C"/>
    <w:rsid w:val="008A1ED4"/>
    <w:rsid w:val="00930677"/>
    <w:rsid w:val="00963050"/>
    <w:rsid w:val="0096641C"/>
    <w:rsid w:val="00975CC0"/>
    <w:rsid w:val="009872BD"/>
    <w:rsid w:val="009917FC"/>
    <w:rsid w:val="009F54CE"/>
    <w:rsid w:val="00A0479A"/>
    <w:rsid w:val="00A102B9"/>
    <w:rsid w:val="00A4416A"/>
    <w:rsid w:val="00A81C0F"/>
    <w:rsid w:val="00AB629C"/>
    <w:rsid w:val="00AB73B8"/>
    <w:rsid w:val="00B054EF"/>
    <w:rsid w:val="00B143D1"/>
    <w:rsid w:val="00B22852"/>
    <w:rsid w:val="00B26BBB"/>
    <w:rsid w:val="00B36522"/>
    <w:rsid w:val="00B5175B"/>
    <w:rsid w:val="00B92919"/>
    <w:rsid w:val="00BF03ED"/>
    <w:rsid w:val="00C35B84"/>
    <w:rsid w:val="00C45333"/>
    <w:rsid w:val="00C818C3"/>
    <w:rsid w:val="00CB66F2"/>
    <w:rsid w:val="00CE1AE4"/>
    <w:rsid w:val="00D322BF"/>
    <w:rsid w:val="00D349FC"/>
    <w:rsid w:val="00D36F77"/>
    <w:rsid w:val="00D71ABB"/>
    <w:rsid w:val="00DA2C22"/>
    <w:rsid w:val="00DB33C2"/>
    <w:rsid w:val="00DC6233"/>
    <w:rsid w:val="00DE2684"/>
    <w:rsid w:val="00E11657"/>
    <w:rsid w:val="00E40CC1"/>
    <w:rsid w:val="00E4666E"/>
    <w:rsid w:val="00EA2450"/>
    <w:rsid w:val="00EA6C2F"/>
    <w:rsid w:val="00EE14A1"/>
    <w:rsid w:val="00EF5DB1"/>
    <w:rsid w:val="00F0013E"/>
    <w:rsid w:val="00F015F8"/>
    <w:rsid w:val="00F06A8F"/>
    <w:rsid w:val="00F25D5D"/>
    <w:rsid w:val="00F74347"/>
    <w:rsid w:val="00F74368"/>
    <w:rsid w:val="00F87038"/>
    <w:rsid w:val="00F87F54"/>
    <w:rsid w:val="00FC370A"/>
    <w:rsid w:val="00FF47B4"/>
    <w:rsid w:val="106C0CFA"/>
    <w:rsid w:val="29F06C7A"/>
    <w:rsid w:val="44C51B89"/>
    <w:rsid w:val="44E7190E"/>
    <w:rsid w:val="4A565026"/>
    <w:rsid w:val="5BE07BE6"/>
    <w:rsid w:val="62F70688"/>
    <w:rsid w:val="640924BD"/>
    <w:rsid w:val="69083DFB"/>
    <w:rsid w:val="79D04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3151967-3EF9-4E2B-8C16-E9F0A45DA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宋体" w:hAnsi="宋体" w:cstheme="minorBidi"/>
      <w:kern w:val="2"/>
      <w:sz w:val="24"/>
      <w:szCs w:val="24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spacing w:beforeAutospacing="1" w:afterAutospacing="1"/>
      <w:jc w:val="left"/>
    </w:pPr>
    <w:rPr>
      <w:rFonts w:cs="Times New Roman"/>
      <w:kern w:val="0"/>
    </w:rPr>
  </w:style>
  <w:style w:type="character" w:styleId="a8">
    <w:name w:val="Strong"/>
    <w:basedOn w:val="a0"/>
    <w:uiPriority w:val="22"/>
    <w:qFormat/>
    <w:rPr>
      <w:b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mpedfont20">
    <w:name w:val="bumpedfont20"/>
    <w:basedOn w:val="a0"/>
    <w:qFormat/>
  </w:style>
  <w:style w:type="paragraph" w:customStyle="1" w:styleId="s5">
    <w:name w:val="s5"/>
    <w:basedOn w:val="a"/>
    <w:qFormat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</Words>
  <Characters>601</Characters>
  <Application>Microsoft Office Word</Application>
  <DocSecurity>0</DocSecurity>
  <Lines>5</Lines>
  <Paragraphs>1</Paragraphs>
  <ScaleCrop>false</ScaleCrop>
  <Company>南京中医药大学</Company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6</cp:revision>
  <dcterms:created xsi:type="dcterms:W3CDTF">2017-11-22T05:38:00Z</dcterms:created>
  <dcterms:modified xsi:type="dcterms:W3CDTF">2017-12-12T10:00:00Z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