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95E" w:rsidRDefault="002C5355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仪器设备购置技术参数要求确认单</w:t>
      </w:r>
    </w:p>
    <w:tbl>
      <w:tblPr>
        <w:tblStyle w:val="a8"/>
        <w:tblW w:w="8296" w:type="dxa"/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1843"/>
        <w:gridCol w:w="1418"/>
        <w:gridCol w:w="2205"/>
      </w:tblGrid>
      <w:tr w:rsidR="0024295E">
        <w:trPr>
          <w:trHeight w:val="368"/>
        </w:trPr>
        <w:tc>
          <w:tcPr>
            <w:tcW w:w="1413" w:type="dxa"/>
          </w:tcPr>
          <w:p w:rsidR="0024295E" w:rsidRDefault="002C535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产品名称</w:t>
            </w:r>
          </w:p>
        </w:tc>
        <w:tc>
          <w:tcPr>
            <w:tcW w:w="3260" w:type="dxa"/>
            <w:gridSpan w:val="2"/>
            <w:vAlign w:val="center"/>
          </w:tcPr>
          <w:p w:rsidR="0024295E" w:rsidRDefault="002C5355">
            <w:proofErr w:type="gramStart"/>
            <w:r>
              <w:rPr>
                <w:rFonts w:hint="eastAsia"/>
              </w:rPr>
              <w:t>移液器</w:t>
            </w:r>
            <w:proofErr w:type="gramEnd"/>
            <w:r w:rsidR="00760C66">
              <w:rPr>
                <w:rFonts w:hint="eastAsia"/>
              </w:rPr>
              <w:t xml:space="preserve"> （4把）</w:t>
            </w:r>
          </w:p>
        </w:tc>
        <w:tc>
          <w:tcPr>
            <w:tcW w:w="1418" w:type="dxa"/>
          </w:tcPr>
          <w:p w:rsidR="0024295E" w:rsidRDefault="002C535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  <w:vAlign w:val="center"/>
          </w:tcPr>
          <w:p w:rsidR="0024295E" w:rsidRDefault="00760C66">
            <w:r>
              <w:rPr>
                <w:rFonts w:hint="eastAsia"/>
              </w:rPr>
              <w:t>80005901</w:t>
            </w:r>
          </w:p>
        </w:tc>
      </w:tr>
      <w:tr w:rsidR="0024295E">
        <w:trPr>
          <w:trHeight w:val="433"/>
        </w:trPr>
        <w:tc>
          <w:tcPr>
            <w:tcW w:w="2830" w:type="dxa"/>
            <w:gridSpan w:val="2"/>
          </w:tcPr>
          <w:p w:rsidR="0024295E" w:rsidRDefault="002C535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24295E" w:rsidRDefault="002C5355">
            <w:proofErr w:type="gramStart"/>
            <w:r>
              <w:rPr>
                <w:rFonts w:hint="eastAsia"/>
              </w:rPr>
              <w:t>艾本德</w:t>
            </w:r>
            <w:proofErr w:type="gramEnd"/>
          </w:p>
        </w:tc>
      </w:tr>
      <w:tr w:rsidR="0024295E">
        <w:trPr>
          <w:trHeight w:val="1079"/>
        </w:trPr>
        <w:tc>
          <w:tcPr>
            <w:tcW w:w="8296" w:type="dxa"/>
            <w:gridSpan w:val="5"/>
          </w:tcPr>
          <w:p w:rsidR="0024295E" w:rsidRDefault="002C535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主要用途描述：</w:t>
            </w:r>
          </w:p>
          <w:p w:rsidR="0024295E" w:rsidRDefault="002C5355">
            <w:pPr>
              <w:ind w:firstLineChars="200" w:firstLine="480"/>
            </w:pPr>
            <w:proofErr w:type="gramStart"/>
            <w:r>
              <w:rPr>
                <w:rFonts w:hint="eastAsia"/>
              </w:rPr>
              <w:t>样品移液</w:t>
            </w:r>
            <w:proofErr w:type="gramEnd"/>
          </w:p>
        </w:tc>
      </w:tr>
      <w:tr w:rsidR="0024295E">
        <w:trPr>
          <w:trHeight w:val="7141"/>
        </w:trPr>
        <w:tc>
          <w:tcPr>
            <w:tcW w:w="8296" w:type="dxa"/>
            <w:gridSpan w:val="5"/>
          </w:tcPr>
          <w:p w:rsidR="0024295E" w:rsidRDefault="002C5355">
            <w:pPr>
              <w:spacing w:line="48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参数要求：</w:t>
            </w:r>
          </w:p>
          <w:p w:rsidR="0024295E" w:rsidRDefault="002C5355">
            <w:pPr>
              <w:pStyle w:val="a7"/>
              <w:widowControl/>
              <w:spacing w:before="75" w:beforeAutospacing="0" w:after="75" w:afterAutospacing="0"/>
              <w:rPr>
                <w:rFonts w:ascii="sans-serif" w:eastAsia="sans-serif" w:hAnsi="sans-serif" w:cs="sans-serif"/>
                <w:color w:val="444444"/>
              </w:rPr>
            </w:pPr>
            <w:r>
              <w:rPr>
                <w:rFonts w:ascii="Arial" w:eastAsia="sans-serif" w:hAnsi="Arial" w:cs="Arial"/>
                <w:color w:val="000000"/>
                <w:sz w:val="18"/>
                <w:szCs w:val="18"/>
              </w:rPr>
              <w:t> </w:t>
            </w:r>
          </w:p>
          <w:p w:rsidR="0024295E" w:rsidRDefault="002C5355">
            <w:pPr>
              <w:pStyle w:val="a7"/>
              <w:widowControl/>
              <w:numPr>
                <w:ilvl w:val="0"/>
                <w:numId w:val="1"/>
              </w:numPr>
              <w:spacing w:before="75" w:beforeAutospacing="0" w:after="75" w:afterAutospacing="0"/>
              <w:rPr>
                <w:rFonts w:ascii="Arial" w:eastAsia="sans-serif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ans-serif" w:hAnsi="Arial" w:cs="Arial"/>
                <w:color w:val="000000"/>
                <w:sz w:val="18"/>
                <w:szCs w:val="18"/>
              </w:rPr>
              <w:t>采用</w:t>
            </w:r>
            <w:proofErr w:type="spellStart"/>
            <w:r>
              <w:rPr>
                <w:rFonts w:ascii="Arial" w:eastAsia="sans-serif" w:hAnsi="Arial" w:cs="Arial"/>
                <w:color w:val="000000"/>
                <w:sz w:val="18"/>
                <w:szCs w:val="18"/>
              </w:rPr>
              <w:t>PerfectPiston</w:t>
            </w:r>
            <w:proofErr w:type="spellEnd"/>
            <w:r>
              <w:rPr>
                <w:rFonts w:ascii="Arial" w:eastAsia="sans-serif" w:hAnsi="Arial" w:cs="Arial"/>
                <w:color w:val="000000"/>
                <w:sz w:val="18"/>
                <w:szCs w:val="18"/>
              </w:rPr>
              <w:t>系统的高科技材质，坚固耐用，耐高温抗腐蚀；</w:t>
            </w:r>
            <w:r>
              <w:rPr>
                <w:rFonts w:ascii="Arial" w:eastAsia="sans-serif" w:hAnsi="Arial" w:cs="Arial"/>
                <w:color w:val="000000"/>
                <w:sz w:val="18"/>
                <w:szCs w:val="18"/>
              </w:rPr>
              <w:t> </w:t>
            </w:r>
            <w:r>
              <w:rPr>
                <w:rFonts w:ascii="Arial" w:eastAsia="sans-serif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eastAsia="sans-serif" w:hAnsi="Arial" w:cs="Arial"/>
                <w:color w:val="000000"/>
                <w:sz w:val="18"/>
                <w:szCs w:val="18"/>
              </w:rPr>
              <w:br/>
              <w:t>2.</w:t>
            </w:r>
            <w:r>
              <w:rPr>
                <w:rFonts w:ascii="Arial" w:eastAsia="sans-serif" w:hAnsi="Arial" w:cs="Arial"/>
                <w:color w:val="000000"/>
                <w:sz w:val="18"/>
                <w:szCs w:val="18"/>
              </w:rPr>
              <w:t>可整支高温高压灭菌和紫外线灭菌，操作更安全；</w:t>
            </w:r>
            <w:r>
              <w:rPr>
                <w:rFonts w:ascii="Arial" w:eastAsia="sans-serif" w:hAnsi="Arial" w:cs="Arial"/>
                <w:color w:val="000000"/>
                <w:sz w:val="18"/>
                <w:szCs w:val="18"/>
              </w:rPr>
              <w:t> </w:t>
            </w:r>
            <w:r>
              <w:rPr>
                <w:rFonts w:ascii="Arial" w:eastAsia="sans-serif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eastAsia="sans-serif" w:hAnsi="Arial" w:cs="Arial"/>
                <w:color w:val="000000"/>
                <w:sz w:val="18"/>
                <w:szCs w:val="18"/>
              </w:rPr>
              <w:br/>
              <w:t>3.</w:t>
            </w:r>
            <w:r>
              <w:rPr>
                <w:rFonts w:ascii="Arial" w:eastAsia="sans-serif" w:hAnsi="Arial" w:cs="Arial"/>
                <w:color w:val="000000"/>
                <w:sz w:val="18"/>
                <w:szCs w:val="18"/>
              </w:rPr>
              <w:t>卓越人体工程学设计，重量轻，显著减少操作用力，避免发生手部重复性劳损（</w:t>
            </w:r>
            <w:r>
              <w:rPr>
                <w:rFonts w:ascii="Arial" w:eastAsia="sans-serif" w:hAnsi="Arial" w:cs="Arial"/>
                <w:color w:val="000000"/>
                <w:sz w:val="18"/>
                <w:szCs w:val="18"/>
              </w:rPr>
              <w:t>RSI</w:t>
            </w:r>
            <w:r>
              <w:rPr>
                <w:rFonts w:ascii="Arial" w:eastAsia="sans-serif" w:hAnsi="Arial" w:cs="Arial"/>
                <w:color w:val="000000"/>
                <w:sz w:val="18"/>
                <w:szCs w:val="18"/>
              </w:rPr>
              <w:t>）；</w:t>
            </w:r>
            <w:r>
              <w:rPr>
                <w:rFonts w:ascii="Arial" w:eastAsia="sans-serif" w:hAnsi="Arial" w:cs="Arial"/>
                <w:color w:val="000000"/>
                <w:sz w:val="18"/>
                <w:szCs w:val="18"/>
              </w:rPr>
              <w:t> </w:t>
            </w:r>
            <w:r>
              <w:rPr>
                <w:rFonts w:ascii="Arial" w:eastAsia="sans-serif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eastAsia="sans-serif" w:hAnsi="Arial" w:cs="Arial"/>
                <w:color w:val="000000"/>
                <w:sz w:val="18"/>
                <w:szCs w:val="18"/>
              </w:rPr>
              <w:br/>
              <w:t>4.</w:t>
            </w:r>
            <w:proofErr w:type="gramStart"/>
            <w:r>
              <w:rPr>
                <w:rFonts w:ascii="Arial" w:eastAsia="sans-serif" w:hAnsi="Arial" w:cs="Arial"/>
                <w:color w:val="000000"/>
                <w:sz w:val="18"/>
                <w:szCs w:val="18"/>
              </w:rPr>
              <w:t>新增升缩式</w:t>
            </w:r>
            <w:proofErr w:type="gramEnd"/>
            <w:r>
              <w:rPr>
                <w:rFonts w:ascii="Arial" w:eastAsia="sans-serif" w:hAnsi="Arial" w:cs="Arial"/>
                <w:color w:val="000000"/>
                <w:sz w:val="18"/>
                <w:szCs w:val="18"/>
              </w:rPr>
              <w:t>弹性吸嘴设计，确保吸头装配的气密性和</w:t>
            </w:r>
            <w:proofErr w:type="gramStart"/>
            <w:r>
              <w:rPr>
                <w:rFonts w:ascii="Arial" w:eastAsia="sans-serif" w:hAnsi="Arial" w:cs="Arial"/>
                <w:color w:val="000000"/>
                <w:sz w:val="18"/>
                <w:szCs w:val="18"/>
              </w:rPr>
              <w:t>移液</w:t>
            </w:r>
            <w:proofErr w:type="gramEnd"/>
            <w:r>
              <w:rPr>
                <w:rFonts w:ascii="Arial" w:eastAsia="sans-serif" w:hAnsi="Arial" w:cs="Arial"/>
                <w:color w:val="000000"/>
                <w:sz w:val="18"/>
                <w:szCs w:val="18"/>
              </w:rPr>
              <w:t>均</w:t>
            </w:r>
            <w:proofErr w:type="gramStart"/>
            <w:r>
              <w:rPr>
                <w:rFonts w:ascii="Arial" w:eastAsia="sans-serif" w:hAnsi="Arial" w:cs="Arial"/>
                <w:color w:val="000000"/>
                <w:sz w:val="18"/>
                <w:szCs w:val="18"/>
              </w:rPr>
              <w:t>一</w:t>
            </w:r>
            <w:proofErr w:type="gramEnd"/>
            <w:r>
              <w:rPr>
                <w:rFonts w:ascii="Arial" w:eastAsia="sans-serif" w:hAnsi="Arial" w:cs="Arial"/>
                <w:color w:val="000000"/>
                <w:sz w:val="18"/>
                <w:szCs w:val="18"/>
              </w:rPr>
              <w:t>性</w:t>
            </w:r>
            <w:r>
              <w:rPr>
                <w:rFonts w:ascii="Arial" w:eastAsia="sans-serif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eastAsia="sans-serif" w:hAnsi="Arial" w:cs="Arial"/>
                <w:color w:val="000000"/>
                <w:sz w:val="18"/>
                <w:szCs w:val="18"/>
              </w:rPr>
              <w:t>；</w:t>
            </w:r>
            <w:r>
              <w:rPr>
                <w:rFonts w:ascii="Arial" w:eastAsia="sans-serif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eastAsia="sans-serif" w:hAnsi="Arial" w:cs="Arial"/>
                <w:color w:val="000000"/>
                <w:sz w:val="18"/>
                <w:szCs w:val="18"/>
              </w:rPr>
              <w:br/>
              <w:t>5.</w:t>
            </w:r>
            <w:r>
              <w:rPr>
                <w:rFonts w:ascii="Arial" w:eastAsia="sans-serif" w:hAnsi="Arial" w:cs="Arial"/>
                <w:color w:val="000000"/>
                <w:sz w:val="18"/>
                <w:szCs w:val="18"/>
              </w:rPr>
              <w:t>新增</w:t>
            </w:r>
            <w:r>
              <w:rPr>
                <w:rFonts w:ascii="Arial" w:eastAsia="sans-serif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eastAsia="sans-serif" w:hAnsi="Arial" w:cs="Arial"/>
                <w:color w:val="000000"/>
                <w:sz w:val="18"/>
                <w:szCs w:val="18"/>
              </w:rPr>
              <w:t>款不同量程</w:t>
            </w:r>
            <w:proofErr w:type="gramStart"/>
            <w:r>
              <w:rPr>
                <w:rFonts w:ascii="Arial" w:eastAsia="sans-serif" w:hAnsi="Arial" w:cs="Arial"/>
                <w:color w:val="000000"/>
                <w:sz w:val="18"/>
                <w:szCs w:val="18"/>
              </w:rPr>
              <w:t>的移液器</w:t>
            </w:r>
            <w:proofErr w:type="gramEnd"/>
            <w:r>
              <w:rPr>
                <w:rFonts w:ascii="Arial" w:eastAsia="sans-serif" w:hAnsi="Arial" w:cs="Arial"/>
                <w:color w:val="000000"/>
                <w:sz w:val="18"/>
                <w:szCs w:val="18"/>
              </w:rPr>
              <w:t>，完美适配吸头，精确性更高；</w:t>
            </w:r>
            <w:r>
              <w:rPr>
                <w:rFonts w:ascii="Arial" w:eastAsia="sans-serif" w:hAnsi="Arial" w:cs="Arial"/>
                <w:color w:val="000000"/>
                <w:sz w:val="18"/>
                <w:szCs w:val="18"/>
              </w:rPr>
              <w:t> </w:t>
            </w:r>
            <w:r>
              <w:rPr>
                <w:rFonts w:ascii="Arial" w:eastAsia="sans-serif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eastAsia="sans-serif" w:hAnsi="Arial" w:cs="Arial"/>
                <w:color w:val="000000"/>
                <w:sz w:val="18"/>
                <w:szCs w:val="18"/>
              </w:rPr>
              <w:br/>
              <w:t>6.</w:t>
            </w:r>
            <w:r>
              <w:rPr>
                <w:rFonts w:ascii="Arial" w:eastAsia="sans-serif" w:hAnsi="Arial" w:cs="Arial"/>
                <w:color w:val="000000"/>
                <w:sz w:val="18"/>
                <w:szCs w:val="18"/>
              </w:rPr>
              <w:t>新增密度调节窗口，适用于不同密度的液体，通用性更广泛</w:t>
            </w:r>
          </w:p>
          <w:p w:rsidR="0024295E" w:rsidRDefault="002C5355">
            <w:pPr>
              <w:pStyle w:val="a7"/>
              <w:widowControl/>
              <w:spacing w:before="75" w:beforeAutospacing="0" w:after="75" w:afterAutospacing="0"/>
              <w:rPr>
                <w:rFonts w:ascii="Arial" w:eastAsia="sans-serif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ans-serif" w:hAnsi="Arial" w:cs="Arial"/>
                <w:color w:val="000000"/>
                <w:sz w:val="18"/>
                <w:szCs w:val="18"/>
              </w:rPr>
              <w:t>规格：</w:t>
            </w:r>
            <w:r>
              <w:rPr>
                <w:rFonts w:ascii="Arial" w:eastAsia="sans-serif" w:hAnsi="Arial" w:cs="Arial"/>
                <w:color w:val="000000"/>
                <w:sz w:val="18"/>
                <w:szCs w:val="18"/>
              </w:rPr>
              <w:t>2-20μL</w:t>
            </w:r>
            <w:r>
              <w:rPr>
                <w:rFonts w:ascii="Arial" w:eastAsia="sans-serif" w:hAnsi="Arial" w:cs="Arial"/>
                <w:color w:val="000000"/>
                <w:sz w:val="18"/>
                <w:szCs w:val="18"/>
              </w:rPr>
              <w:t>、</w:t>
            </w:r>
            <w:r>
              <w:rPr>
                <w:rFonts w:ascii="Arial" w:eastAsia="sans-serif" w:hAnsi="Arial" w:cs="Arial"/>
                <w:color w:val="000000"/>
                <w:sz w:val="18"/>
                <w:szCs w:val="18"/>
              </w:rPr>
              <w:t>20-200μL</w:t>
            </w:r>
            <w:r>
              <w:rPr>
                <w:rFonts w:ascii="Arial" w:eastAsia="sans-serif" w:hAnsi="Arial" w:cs="Arial"/>
                <w:color w:val="000000"/>
                <w:sz w:val="18"/>
                <w:szCs w:val="18"/>
              </w:rPr>
              <w:t>、</w:t>
            </w:r>
            <w:r>
              <w:rPr>
                <w:rFonts w:ascii="Arial" w:eastAsia="sans-serif" w:hAnsi="Arial" w:cs="Arial"/>
                <w:color w:val="000000"/>
                <w:sz w:val="18"/>
                <w:szCs w:val="18"/>
              </w:rPr>
              <w:t>0.1-1mL</w:t>
            </w:r>
            <w:r>
              <w:rPr>
                <w:rFonts w:ascii="Arial" w:eastAsia="sans-serif" w:hAnsi="Arial" w:cs="Arial"/>
                <w:color w:val="000000"/>
                <w:sz w:val="18"/>
                <w:szCs w:val="18"/>
              </w:rPr>
              <w:t>、</w:t>
            </w:r>
            <w:r>
              <w:rPr>
                <w:rFonts w:ascii="Arial" w:eastAsia="sans-serif" w:hAnsi="Arial" w:cs="Arial"/>
                <w:color w:val="000000"/>
                <w:sz w:val="18"/>
                <w:szCs w:val="18"/>
              </w:rPr>
              <w:t>0.5-5mL</w:t>
            </w:r>
            <w:r>
              <w:rPr>
                <w:rFonts w:ascii="Arial" w:eastAsia="sans-serif" w:hAnsi="Arial" w:cs="Arial"/>
                <w:color w:val="000000"/>
                <w:sz w:val="18"/>
                <w:szCs w:val="18"/>
              </w:rPr>
              <w:t>各一把</w:t>
            </w:r>
          </w:p>
          <w:p w:rsidR="0024295E" w:rsidRDefault="0024295E">
            <w:pPr>
              <w:ind w:leftChars="-1" w:left="324" w:hangingChars="136" w:hanging="326"/>
            </w:pPr>
          </w:p>
          <w:p w:rsidR="0024295E" w:rsidRDefault="002C5355">
            <w:pPr>
              <w:spacing w:line="360" w:lineRule="auto"/>
            </w:pPr>
            <w:r>
              <w:rPr>
                <w:rFonts w:hint="eastAsia"/>
              </w:rPr>
              <w:t xml:space="preserve">　　　　　　　　　　　　　　　　　　</w:t>
            </w:r>
          </w:p>
          <w:p w:rsidR="0024295E" w:rsidRDefault="0024295E">
            <w:pPr>
              <w:spacing w:line="360" w:lineRule="auto"/>
            </w:pPr>
          </w:p>
          <w:p w:rsidR="0024295E" w:rsidRDefault="0024295E">
            <w:pPr>
              <w:spacing w:line="360" w:lineRule="auto"/>
            </w:pPr>
          </w:p>
          <w:p w:rsidR="0024295E" w:rsidRDefault="0024295E">
            <w:pPr>
              <w:spacing w:line="360" w:lineRule="auto"/>
            </w:pPr>
          </w:p>
          <w:p w:rsidR="0024295E" w:rsidRDefault="0024295E">
            <w:pPr>
              <w:spacing w:line="360" w:lineRule="auto"/>
            </w:pPr>
          </w:p>
          <w:p w:rsidR="0024295E" w:rsidRDefault="002C5355" w:rsidP="000432D2">
            <w:pPr>
              <w:spacing w:line="360" w:lineRule="auto"/>
            </w:pPr>
            <w:r>
              <w:rPr>
                <w:rFonts w:hint="eastAsia"/>
                <w:sz w:val="28"/>
                <w:szCs w:val="28"/>
              </w:rPr>
              <w:t xml:space="preserve">　　　　　　　　　　　　　　　　　　</w:t>
            </w:r>
          </w:p>
        </w:tc>
      </w:tr>
    </w:tbl>
    <w:p w:rsidR="0024295E" w:rsidRPr="002C5355" w:rsidRDefault="0024295E" w:rsidP="000432D2">
      <w:pPr>
        <w:rPr>
          <w:sz w:val="18"/>
          <w:szCs w:val="18"/>
        </w:rPr>
      </w:pPr>
      <w:bookmarkStart w:id="0" w:name="_GoBack"/>
      <w:bookmarkEnd w:id="0"/>
    </w:p>
    <w:sectPr w:rsidR="0024295E" w:rsidRPr="002C5355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ns-serif">
    <w:altName w:val="Segoe Print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BA3F0"/>
    <w:multiLevelType w:val="singleLevel"/>
    <w:tmpl w:val="5A2BA3F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428E6"/>
    <w:rsid w:val="000432D2"/>
    <w:rsid w:val="000539AA"/>
    <w:rsid w:val="00061C1A"/>
    <w:rsid w:val="00077372"/>
    <w:rsid w:val="0009483D"/>
    <w:rsid w:val="000C5472"/>
    <w:rsid w:val="000D0ABB"/>
    <w:rsid w:val="000E2468"/>
    <w:rsid w:val="000F71DC"/>
    <w:rsid w:val="001072F8"/>
    <w:rsid w:val="00122CDC"/>
    <w:rsid w:val="001318D2"/>
    <w:rsid w:val="0018295E"/>
    <w:rsid w:val="001A3B3F"/>
    <w:rsid w:val="001A57CD"/>
    <w:rsid w:val="001A60DD"/>
    <w:rsid w:val="001B577E"/>
    <w:rsid w:val="001D0E43"/>
    <w:rsid w:val="001E4372"/>
    <w:rsid w:val="0020402B"/>
    <w:rsid w:val="0021436A"/>
    <w:rsid w:val="0022717C"/>
    <w:rsid w:val="0024295E"/>
    <w:rsid w:val="00247277"/>
    <w:rsid w:val="002C5355"/>
    <w:rsid w:val="0030643F"/>
    <w:rsid w:val="00311761"/>
    <w:rsid w:val="00313AF2"/>
    <w:rsid w:val="0032561D"/>
    <w:rsid w:val="003432A7"/>
    <w:rsid w:val="00347FA1"/>
    <w:rsid w:val="00355882"/>
    <w:rsid w:val="00383292"/>
    <w:rsid w:val="003A35B7"/>
    <w:rsid w:val="003A69A9"/>
    <w:rsid w:val="003C0E5A"/>
    <w:rsid w:val="003D4ADF"/>
    <w:rsid w:val="003F05CD"/>
    <w:rsid w:val="00410FBD"/>
    <w:rsid w:val="00436E53"/>
    <w:rsid w:val="00453E7B"/>
    <w:rsid w:val="00456E73"/>
    <w:rsid w:val="00467512"/>
    <w:rsid w:val="00487054"/>
    <w:rsid w:val="00494553"/>
    <w:rsid w:val="004D4263"/>
    <w:rsid w:val="005071F0"/>
    <w:rsid w:val="00545C9F"/>
    <w:rsid w:val="006005AC"/>
    <w:rsid w:val="006279EF"/>
    <w:rsid w:val="006377DF"/>
    <w:rsid w:val="00643F60"/>
    <w:rsid w:val="00675388"/>
    <w:rsid w:val="00683DF3"/>
    <w:rsid w:val="00690F5A"/>
    <w:rsid w:val="00691305"/>
    <w:rsid w:val="00691BDD"/>
    <w:rsid w:val="006B7D59"/>
    <w:rsid w:val="00704CB2"/>
    <w:rsid w:val="00705092"/>
    <w:rsid w:val="00713F7B"/>
    <w:rsid w:val="00760C66"/>
    <w:rsid w:val="00776FC0"/>
    <w:rsid w:val="00786FEC"/>
    <w:rsid w:val="00791D14"/>
    <w:rsid w:val="007B2DC9"/>
    <w:rsid w:val="007C0E4C"/>
    <w:rsid w:val="007D33E4"/>
    <w:rsid w:val="007D406B"/>
    <w:rsid w:val="007F6152"/>
    <w:rsid w:val="00801761"/>
    <w:rsid w:val="0080624F"/>
    <w:rsid w:val="008203E9"/>
    <w:rsid w:val="00841B2D"/>
    <w:rsid w:val="0085369C"/>
    <w:rsid w:val="008A1ED4"/>
    <w:rsid w:val="00930677"/>
    <w:rsid w:val="00963050"/>
    <w:rsid w:val="0096641C"/>
    <w:rsid w:val="00975CC0"/>
    <w:rsid w:val="009872BD"/>
    <w:rsid w:val="009917FC"/>
    <w:rsid w:val="009F54CE"/>
    <w:rsid w:val="00A0479A"/>
    <w:rsid w:val="00A102B9"/>
    <w:rsid w:val="00A4416A"/>
    <w:rsid w:val="00A81C0F"/>
    <w:rsid w:val="00AB629C"/>
    <w:rsid w:val="00AB73B8"/>
    <w:rsid w:val="00B054EF"/>
    <w:rsid w:val="00B143D1"/>
    <w:rsid w:val="00B22852"/>
    <w:rsid w:val="00B36522"/>
    <w:rsid w:val="00B5175B"/>
    <w:rsid w:val="00B92919"/>
    <w:rsid w:val="00BF03ED"/>
    <w:rsid w:val="00C35B84"/>
    <w:rsid w:val="00C45333"/>
    <w:rsid w:val="00C818C3"/>
    <w:rsid w:val="00CB66F2"/>
    <w:rsid w:val="00CE1AE4"/>
    <w:rsid w:val="00D322BF"/>
    <w:rsid w:val="00D349FC"/>
    <w:rsid w:val="00D36F77"/>
    <w:rsid w:val="00D71ABB"/>
    <w:rsid w:val="00DA2C22"/>
    <w:rsid w:val="00DB33C2"/>
    <w:rsid w:val="00DC6233"/>
    <w:rsid w:val="00DE2684"/>
    <w:rsid w:val="00E11657"/>
    <w:rsid w:val="00E40CC1"/>
    <w:rsid w:val="00E4666E"/>
    <w:rsid w:val="00EA2450"/>
    <w:rsid w:val="00EA6C2F"/>
    <w:rsid w:val="00EE14A1"/>
    <w:rsid w:val="00EF5DB1"/>
    <w:rsid w:val="00F0013E"/>
    <w:rsid w:val="00F015F8"/>
    <w:rsid w:val="00F06A8F"/>
    <w:rsid w:val="00F25D5D"/>
    <w:rsid w:val="00F74347"/>
    <w:rsid w:val="00F74368"/>
    <w:rsid w:val="00F87038"/>
    <w:rsid w:val="00F87F54"/>
    <w:rsid w:val="00FC370A"/>
    <w:rsid w:val="00FF47B4"/>
    <w:rsid w:val="035667A4"/>
    <w:rsid w:val="0B131907"/>
    <w:rsid w:val="1D231E79"/>
    <w:rsid w:val="1EF64016"/>
    <w:rsid w:val="2FBA3D81"/>
    <w:rsid w:val="306A1938"/>
    <w:rsid w:val="3111295C"/>
    <w:rsid w:val="32BE356A"/>
    <w:rsid w:val="3DB23070"/>
    <w:rsid w:val="4A565026"/>
    <w:rsid w:val="5AF77C1A"/>
    <w:rsid w:val="622C4E9F"/>
    <w:rsid w:val="79D04C84"/>
    <w:rsid w:val="7B895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D7FCAF-05FB-4C23-AC16-4E2EEA4E1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宋体" w:hAnsi="宋体" w:cstheme="minorBidi"/>
      <w:kern w:val="2"/>
      <w:sz w:val="24"/>
      <w:szCs w:val="24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pPr>
      <w:spacing w:beforeAutospacing="1" w:afterAutospacing="1"/>
      <w:jc w:val="left"/>
    </w:pPr>
    <w:rPr>
      <w:rFonts w:cs="Times New Roman"/>
      <w:kern w:val="0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qFormat/>
  </w:style>
  <w:style w:type="paragraph" w:customStyle="1" w:styleId="s5">
    <w:name w:val="s5"/>
    <w:basedOn w:val="a"/>
    <w:qFormat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316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7</cp:revision>
  <dcterms:created xsi:type="dcterms:W3CDTF">2017-11-22T05:38:00Z</dcterms:created>
  <dcterms:modified xsi:type="dcterms:W3CDTF">2017-12-12T10:01:00Z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