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6621" w:rsidRDefault="00384EEF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6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4F6621">
        <w:tc>
          <w:tcPr>
            <w:tcW w:w="1980" w:type="dxa"/>
          </w:tcPr>
          <w:p w:rsidR="004F6621" w:rsidRDefault="00384EE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4F6621" w:rsidRDefault="00384EE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Style w:val="10"/>
                <w:rFonts w:ascii="宋体" w:hAnsi="宋体" w:hint="eastAsia"/>
                <w:sz w:val="28"/>
                <w:szCs w:val="28"/>
              </w:rPr>
              <w:t>超纯水器</w:t>
            </w:r>
          </w:p>
        </w:tc>
        <w:tc>
          <w:tcPr>
            <w:tcW w:w="1701" w:type="dxa"/>
          </w:tcPr>
          <w:p w:rsidR="004F6621" w:rsidRDefault="00384EE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4F6621" w:rsidRDefault="004F662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F6621">
        <w:tc>
          <w:tcPr>
            <w:tcW w:w="2830" w:type="dxa"/>
            <w:gridSpan w:val="2"/>
          </w:tcPr>
          <w:p w:rsidR="004F6621" w:rsidRDefault="00384EE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4F6621" w:rsidRDefault="004F6621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F6621">
        <w:trPr>
          <w:trHeight w:val="782"/>
        </w:trPr>
        <w:tc>
          <w:tcPr>
            <w:tcW w:w="8296" w:type="dxa"/>
            <w:gridSpan w:val="5"/>
          </w:tcPr>
          <w:p w:rsidR="004F6621" w:rsidRDefault="00384EE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</w:p>
        </w:tc>
      </w:tr>
      <w:tr w:rsidR="004F6621">
        <w:trPr>
          <w:trHeight w:val="7141"/>
        </w:trPr>
        <w:tc>
          <w:tcPr>
            <w:tcW w:w="8296" w:type="dxa"/>
            <w:gridSpan w:val="5"/>
          </w:tcPr>
          <w:p w:rsidR="004F6621" w:rsidRDefault="00384EEF">
            <w:pPr>
              <w:snapToGrid w:val="0"/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一、工作环境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、进水要求：城市自来水总溶解性固形物</w:t>
            </w:r>
            <w:r>
              <w:rPr>
                <w:rFonts w:ascii="宋体" w:hAnsi="宋体" w:hint="eastAsia"/>
              </w:rPr>
              <w:t>TDS</w:t>
            </w:r>
            <w:r>
              <w:rPr>
                <w:rFonts w:ascii="宋体" w:hAnsi="宋体" w:hint="eastAsia"/>
              </w:rPr>
              <w:t>＜</w:t>
            </w:r>
            <w:r>
              <w:rPr>
                <w:rFonts w:ascii="宋体" w:hAnsi="宋体" w:hint="eastAsia"/>
              </w:rPr>
              <w:t>200ppm,</w:t>
            </w:r>
            <w:r>
              <w:rPr>
                <w:rFonts w:ascii="宋体" w:hAnsi="宋体" w:hint="eastAsia"/>
              </w:rPr>
              <w:t>水压</w:t>
            </w:r>
            <w:r>
              <w:rPr>
                <w:rFonts w:ascii="宋体" w:hAnsi="宋体" w:hint="eastAsia"/>
              </w:rPr>
              <w:t>0.10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ascii="宋体" w:hAnsi="宋体" w:hint="eastAsia"/>
              </w:rPr>
              <w:t>0.40MPa</w:t>
            </w:r>
            <w:r>
              <w:rPr>
                <w:rFonts w:ascii="宋体" w:hAnsi="宋体" w:hint="eastAsia"/>
              </w:rPr>
              <w:t>，水温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－</w:t>
            </w:r>
            <w:r>
              <w:rPr>
                <w:rFonts w:ascii="宋体" w:hAnsi="宋体" w:hint="eastAsia"/>
              </w:rPr>
              <w:t>45</w:t>
            </w:r>
            <w:r>
              <w:rPr>
                <w:rFonts w:ascii="宋体" w:hAnsi="宋体" w:hint="eastAsia"/>
                <w:szCs w:val="21"/>
              </w:rPr>
              <w:t>℃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、电源及</w:t>
            </w:r>
            <w:r>
              <w:rPr>
                <w:rFonts w:ascii="宋体" w:hAnsi="宋体" w:hint="eastAsia"/>
              </w:rPr>
              <w:t>功率：</w:t>
            </w:r>
            <w:r>
              <w:rPr>
                <w:rFonts w:ascii="宋体" w:hAnsi="宋体" w:hint="eastAsia"/>
              </w:rPr>
              <w:t>AC220V/50H</w:t>
            </w:r>
            <w:r>
              <w:rPr>
                <w:rFonts w:ascii="宋体" w:hAnsi="宋体"/>
              </w:rPr>
              <w:t>z</w:t>
            </w:r>
            <w:r>
              <w:rPr>
                <w:rFonts w:ascii="宋体" w:hAnsi="宋体" w:hint="eastAsia"/>
              </w:rPr>
              <w:t>，</w:t>
            </w:r>
            <w:r>
              <w:rPr>
                <w:rFonts w:ascii="宋体" w:hAnsi="宋体" w:hint="eastAsia"/>
              </w:rPr>
              <w:t>30W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二、技术参数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、制水量</w:t>
            </w:r>
            <w:r>
              <w:rPr>
                <w:rFonts w:ascii="宋体" w:hAnsi="宋体"/>
                <w:szCs w:val="21"/>
              </w:rPr>
              <w:t xml:space="preserve">: 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10</w:t>
            </w:r>
            <w:r>
              <w:rPr>
                <w:rFonts w:ascii="宋体" w:hAnsi="宋体" w:hint="eastAsia"/>
                <w:szCs w:val="21"/>
              </w:rPr>
              <w:t>升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小时（水温</w:t>
            </w:r>
            <w:r>
              <w:rPr>
                <w:rFonts w:ascii="宋体" w:hAnsi="宋体" w:hint="eastAsia"/>
                <w:szCs w:val="21"/>
              </w:rPr>
              <w:t>25</w:t>
            </w:r>
            <w:r>
              <w:rPr>
                <w:rFonts w:ascii="宋体" w:hAnsi="宋体" w:hint="eastAsia"/>
                <w:szCs w:val="21"/>
              </w:rPr>
              <w:t>℃时）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b/>
              </w:rPr>
              <w:t>*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出水流量：</w:t>
            </w:r>
            <w:r>
              <w:rPr>
                <w:rFonts w:ascii="宋体" w:hAnsi="宋体" w:hint="eastAsia"/>
                <w:szCs w:val="21"/>
              </w:rPr>
              <w:t>1.5</w:t>
            </w:r>
            <w:r>
              <w:rPr>
                <w:rFonts w:ascii="宋体" w:hAnsi="宋体" w:hint="eastAsia"/>
                <w:szCs w:val="21"/>
              </w:rPr>
              <w:t>－</w:t>
            </w:r>
            <w:r>
              <w:rPr>
                <w:rFonts w:ascii="宋体" w:hAnsi="宋体" w:hint="eastAsia"/>
                <w:szCs w:val="21"/>
              </w:rPr>
              <w:t>1.8</w:t>
            </w:r>
            <w:r>
              <w:rPr>
                <w:rFonts w:ascii="宋体" w:hAnsi="宋体" w:hint="eastAsia"/>
                <w:szCs w:val="21"/>
              </w:rPr>
              <w:t>升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分钟（水箱储水时）</w:t>
            </w:r>
            <w:r>
              <w:rPr>
                <w:rFonts w:ascii="宋体" w:eastAsia="宋体" w:hAnsi="宋体" w:hint="eastAsia"/>
                <w:szCs w:val="21"/>
              </w:rPr>
              <w:t>标配</w:t>
            </w:r>
            <w:r>
              <w:rPr>
                <w:rFonts w:ascii="宋体" w:eastAsia="宋体" w:hAnsi="宋体" w:hint="eastAsia"/>
                <w:szCs w:val="21"/>
              </w:rPr>
              <w:t>ULUPURE15L</w:t>
            </w:r>
            <w:r>
              <w:rPr>
                <w:rFonts w:hint="eastAsia"/>
              </w:rPr>
              <w:t>水箱</w:t>
            </w:r>
            <w:r>
              <w:rPr>
                <w:rFonts w:eastAsia="宋体" w:hint="eastAsia"/>
              </w:rPr>
              <w:t>,</w:t>
            </w:r>
            <w:r>
              <w:rPr>
                <w:rFonts w:hint="eastAsia"/>
              </w:rPr>
              <w:t>具有液位传感控制系统，防止系统漏水。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</w:rPr>
              <w:t>反渗透</w:t>
            </w:r>
            <w:r>
              <w:rPr>
                <w:rFonts w:cs="Tahoma" w:hint="eastAsia"/>
                <w:bCs/>
                <w:kern w:val="0"/>
                <w:szCs w:val="21"/>
              </w:rPr>
              <w:t>模块采用</w:t>
            </w:r>
            <w:r>
              <w:rPr>
                <w:rFonts w:hint="eastAsia"/>
              </w:rPr>
              <w:t>“一种快插式反渗透膜壳”工艺，更换耗材更快捷。</w:t>
            </w:r>
            <w:r>
              <w:rPr>
                <w:rFonts w:ascii="宋体" w:hAnsi="宋体" w:hint="eastAsia"/>
              </w:rPr>
              <w:t>电导率≤源水电导率×</w:t>
            </w:r>
            <w:r>
              <w:rPr>
                <w:rFonts w:ascii="宋体" w:hAnsi="宋体" w:hint="eastAsia"/>
              </w:rPr>
              <w:t>2%</w:t>
            </w:r>
            <w:r>
              <w:rPr>
                <w:rFonts w:ascii="宋体" w:hAnsi="宋体" w:hint="eastAsia"/>
              </w:rPr>
              <w:t>（约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—</w:t>
            </w: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</w:rPr>
              <w:t>μ</w:t>
            </w:r>
            <w:r>
              <w:rPr>
                <w:rFonts w:ascii="宋体" w:hAnsi="宋体" w:hint="eastAsia"/>
              </w:rPr>
              <w:t xml:space="preserve">s/cm </w:t>
            </w:r>
            <w:r>
              <w:rPr>
                <w:rFonts w:ascii="宋体" w:hAnsi="宋体" w:hint="eastAsia"/>
              </w:rPr>
              <w:t>补偿至</w:t>
            </w:r>
            <w:r>
              <w:rPr>
                <w:rFonts w:ascii="宋体" w:hAnsi="宋体" w:hint="eastAsia"/>
              </w:rPr>
              <w:t>25</w:t>
            </w:r>
            <w:r>
              <w:rPr>
                <w:rFonts w:ascii="宋体" w:hAnsi="宋体" w:hint="eastAsia"/>
              </w:rPr>
              <w:t>℃）</w:t>
            </w:r>
            <w:r>
              <w:rPr>
                <w:rFonts w:ascii="宋体" w:hAnsi="宋体" w:hint="eastAsia"/>
              </w:rPr>
              <w:t xml:space="preserve"> 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b/>
              </w:rPr>
              <w:t>*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bCs/>
              </w:rPr>
              <w:t>超纯化模块采用</w:t>
            </w:r>
            <w:r>
              <w:rPr>
                <w:rFonts w:hint="eastAsia"/>
                <w:bCs/>
              </w:rPr>
              <w:t>“一种纯</w:t>
            </w:r>
            <w:r>
              <w:rPr>
                <w:rFonts w:hint="eastAsia"/>
              </w:rPr>
              <w:t>化柱用过滤网</w:t>
            </w:r>
            <w:r>
              <w:t>”</w:t>
            </w:r>
            <w:r>
              <w:rPr>
                <w:rFonts w:hint="eastAsia"/>
              </w:rPr>
              <w:t>工艺</w:t>
            </w:r>
            <w:r>
              <w:rPr>
                <w:rFonts w:eastAsia="宋体" w:hint="eastAsia"/>
              </w:rPr>
              <w:t>(</w:t>
            </w:r>
            <w:r>
              <w:rPr>
                <w:rFonts w:eastAsia="宋体" w:hint="eastAsia"/>
              </w:rPr>
              <w:t>提供证明文件），</w:t>
            </w:r>
            <w:r>
              <w:rPr>
                <w:rFonts w:hint="eastAsia"/>
              </w:rPr>
              <w:t>有效拦截水中杂质，维护水质稳定。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UP</w:t>
            </w:r>
            <w:r>
              <w:rPr>
                <w:rFonts w:ascii="宋体" w:hAnsi="宋体" w:hint="eastAsia"/>
                <w:szCs w:val="21"/>
              </w:rPr>
              <w:t>超纯水产水质：电阻率</w:t>
            </w:r>
            <w:r>
              <w:rPr>
                <w:rFonts w:ascii="宋体" w:hAnsi="宋体" w:hint="eastAsia"/>
                <w:szCs w:val="21"/>
              </w:rPr>
              <w:t>17-18.2M</w:t>
            </w:r>
            <w:r>
              <w:rPr>
                <w:rFonts w:ascii="宋体" w:hAnsi="宋体" w:hint="eastAsia"/>
                <w:szCs w:val="21"/>
              </w:rPr>
              <w:t>Ω</w:t>
            </w:r>
            <w:r>
              <w:rPr>
                <w:rFonts w:ascii="宋体" w:hAnsi="宋体" w:hint="eastAsia"/>
                <w:szCs w:val="21"/>
              </w:rPr>
              <w:t xml:space="preserve">.cm 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@25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℃</w:t>
            </w:r>
            <w:r>
              <w:rPr>
                <w:rFonts w:ascii="宋体" w:hAnsi="宋体" w:hint="eastAsia"/>
                <w:szCs w:val="21"/>
              </w:rPr>
              <w:t>（在线监测）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 w:hint="eastAsia"/>
                <w:szCs w:val="21"/>
              </w:rPr>
              <w:t>、主机参数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尺寸</w:t>
            </w:r>
            <w:r>
              <w:rPr>
                <w:rFonts w:ascii="宋体" w:hAnsi="宋体" w:hint="eastAsia"/>
                <w:szCs w:val="21"/>
              </w:rPr>
              <w:t>:515*320*480mm(</w:t>
            </w:r>
            <w:r>
              <w:rPr>
                <w:rFonts w:ascii="宋体" w:hAnsi="宋体" w:hint="eastAsia"/>
                <w:szCs w:val="21"/>
              </w:rPr>
              <w:t>高</w:t>
            </w:r>
            <w:r>
              <w:rPr>
                <w:rFonts w:ascii="宋体" w:hAnsi="宋体" w:hint="eastAsia"/>
                <w:szCs w:val="21"/>
              </w:rPr>
              <w:t>*</w:t>
            </w:r>
            <w:r>
              <w:rPr>
                <w:rFonts w:ascii="宋体" w:hAnsi="宋体" w:hint="eastAsia"/>
                <w:szCs w:val="21"/>
              </w:rPr>
              <w:t>宽</w:t>
            </w:r>
            <w:r>
              <w:rPr>
                <w:rFonts w:ascii="宋体" w:hAnsi="宋体" w:hint="eastAsia"/>
                <w:szCs w:val="21"/>
              </w:rPr>
              <w:t>*</w:t>
            </w:r>
            <w:r>
              <w:rPr>
                <w:rFonts w:ascii="宋体" w:hAnsi="宋体" w:hint="eastAsia"/>
                <w:szCs w:val="21"/>
              </w:rPr>
              <w:t>深</w:t>
            </w:r>
            <w:r>
              <w:rPr>
                <w:rFonts w:ascii="宋体" w:hAnsi="宋体" w:hint="eastAsia"/>
                <w:szCs w:val="21"/>
              </w:rPr>
              <w:t xml:space="preserve">)   </w:t>
            </w:r>
            <w:r>
              <w:rPr>
                <w:rFonts w:ascii="宋体" w:hAnsi="宋体" w:hint="eastAsia"/>
                <w:szCs w:val="21"/>
              </w:rPr>
              <w:t>重量</w:t>
            </w:r>
            <w:r>
              <w:rPr>
                <w:rFonts w:ascii="宋体" w:hAnsi="宋体" w:hint="eastAsia"/>
                <w:szCs w:val="21"/>
              </w:rPr>
              <w:t xml:space="preserve">:35Kg   </w:t>
            </w:r>
            <w:r>
              <w:rPr>
                <w:rFonts w:ascii="宋体" w:hAnsi="宋体" w:hint="eastAsia"/>
                <w:szCs w:val="21"/>
              </w:rPr>
              <w:t>功率</w:t>
            </w:r>
            <w:r>
              <w:rPr>
                <w:rFonts w:ascii="宋体" w:hAnsi="宋体" w:hint="eastAsia"/>
                <w:szCs w:val="21"/>
              </w:rPr>
              <w:t>:</w:t>
            </w:r>
            <w:r>
              <w:rPr>
                <w:rFonts w:ascii="宋体" w:hAnsi="宋体" w:hint="eastAsia"/>
              </w:rPr>
              <w:t xml:space="preserve"> 30-150W</w:t>
            </w:r>
          </w:p>
          <w:p w:rsidR="004F6621" w:rsidRDefault="00384EEF">
            <w:pPr>
              <w:snapToGrid w:val="0"/>
              <w:spacing w:line="40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三、功能特点及设备配置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具系统自动冲洗功能；开机自检功能；自动保护功能；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一机两用，可制备纯水和</w:t>
            </w:r>
            <w:r>
              <w:rPr>
                <w:rFonts w:hint="eastAsia"/>
              </w:rPr>
              <w:t>超纯水；超纯水电阻率在线监测功能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 xml:space="preserve">3 </w:t>
            </w:r>
            <w:r>
              <w:t>ULUPURE</w:t>
            </w:r>
            <w:r>
              <w:rPr>
                <w:rFonts w:hint="eastAsia"/>
              </w:rPr>
              <w:t>触摸式操作面板控制系统；</w:t>
            </w:r>
            <w:r>
              <w:t>PLC</w:t>
            </w:r>
            <w:r>
              <w:rPr>
                <w:rFonts w:hint="eastAsia"/>
              </w:rPr>
              <w:t>自动控制，</w:t>
            </w:r>
            <w:r>
              <w:t>LCD</w:t>
            </w:r>
            <w:r>
              <w:rPr>
                <w:rFonts w:hint="eastAsia"/>
              </w:rPr>
              <w:t>液晶中文显示屏；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具有“实验室纯水器低水压和无水保护信号装置”，有效保护纯水机，延长使用寿命。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、配备内置在线实时电阻率监测仪，并具有“超纯水机水处理监控模块”；；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具有“超纯水机水路控制模块”，超纯水机使用更稳定。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hint="eastAsia"/>
              </w:rPr>
              <w:t xml:space="preserve">7. </w:t>
            </w:r>
            <w:r>
              <w:rPr>
                <w:rFonts w:hint="eastAsia"/>
              </w:rPr>
              <w:t>具有“超纯水生产用的预处理检测装置”有效去除水中杂质。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 xml:space="preserve">8  </w:t>
            </w:r>
            <w:r>
              <w:rPr>
                <w:rFonts w:hint="eastAsia"/>
              </w:rPr>
              <w:t>具有“实验室纯水器水质超标排放装置”，保证水质稳定。</w:t>
            </w:r>
          </w:p>
          <w:p w:rsidR="004F6621" w:rsidRDefault="00384EEF">
            <w:pPr>
              <w:snapToGrid w:val="0"/>
              <w:spacing w:line="400" w:lineRule="exact"/>
            </w:pPr>
            <w:r>
              <w:rPr>
                <w:rFonts w:ascii="宋体" w:hAnsi="宋体" w:hint="eastAsia"/>
                <w:b/>
              </w:rPr>
              <w:t>*</w:t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hint="eastAsia"/>
              </w:rPr>
              <w:t xml:space="preserve">9. </w:t>
            </w:r>
            <w:r>
              <w:rPr>
                <w:rFonts w:hint="eastAsia"/>
              </w:rPr>
              <w:t>具有“实验室纯水器</w:t>
            </w:r>
            <w:r>
              <w:rPr>
                <w:rFonts w:hint="eastAsia"/>
              </w:rPr>
              <w:t>RO</w:t>
            </w:r>
            <w:r>
              <w:rPr>
                <w:rFonts w:hint="eastAsia"/>
              </w:rPr>
              <w:t>膜自动药剂清洗装置”，方便用户自动清洗超纯水器。</w:t>
            </w:r>
          </w:p>
          <w:p w:rsidR="004F6621" w:rsidRDefault="004F6621">
            <w:pPr>
              <w:snapToGrid w:val="0"/>
              <w:spacing w:line="400" w:lineRule="exact"/>
            </w:pPr>
          </w:p>
          <w:p w:rsidR="004F6621" w:rsidRDefault="004F6621">
            <w:pPr>
              <w:spacing w:line="400" w:lineRule="exact"/>
              <w:rPr>
                <w:rFonts w:ascii="宋体" w:eastAsia="宋体" w:hAnsi="宋体"/>
                <w:sz w:val="28"/>
                <w:szCs w:val="28"/>
              </w:rPr>
            </w:pPr>
          </w:p>
          <w:p w:rsidR="004F6621" w:rsidRDefault="00384EEF">
            <w:pPr>
              <w:spacing w:line="400" w:lineRule="exact"/>
              <w:rPr>
                <w:rFonts w:ascii="宋体" w:eastAsia="宋体" w:hAnsi="宋体" w:hint="eastAsia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</w:t>
            </w:r>
            <w:bookmarkStart w:id="0" w:name="_GoBack"/>
            <w:bookmarkEnd w:id="0"/>
          </w:p>
        </w:tc>
      </w:tr>
    </w:tbl>
    <w:p w:rsidR="004F6621" w:rsidRDefault="004F6621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sectPr w:rsidR="004F66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EEF" w:rsidRDefault="00384EEF" w:rsidP="003D6CC2">
      <w:r>
        <w:separator/>
      </w:r>
    </w:p>
  </w:endnote>
  <w:endnote w:type="continuationSeparator" w:id="0">
    <w:p w:rsidR="00384EEF" w:rsidRDefault="00384EEF" w:rsidP="003D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EEF" w:rsidRDefault="00384EEF" w:rsidP="003D6CC2">
      <w:r>
        <w:separator/>
      </w:r>
    </w:p>
  </w:footnote>
  <w:footnote w:type="continuationSeparator" w:id="0">
    <w:p w:rsidR="00384EEF" w:rsidRDefault="00384EEF" w:rsidP="003D6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147FD"/>
    <w:rsid w:val="00077372"/>
    <w:rsid w:val="001A3049"/>
    <w:rsid w:val="00384EEF"/>
    <w:rsid w:val="003D6CC2"/>
    <w:rsid w:val="004F6621"/>
    <w:rsid w:val="007C0E4C"/>
    <w:rsid w:val="0085369C"/>
    <w:rsid w:val="009917FC"/>
    <w:rsid w:val="00AA00E6"/>
    <w:rsid w:val="00F06A8F"/>
    <w:rsid w:val="040E214B"/>
    <w:rsid w:val="17263C5B"/>
    <w:rsid w:val="194B2415"/>
    <w:rsid w:val="28972869"/>
    <w:rsid w:val="30E22F40"/>
    <w:rsid w:val="40C70867"/>
    <w:rsid w:val="499853E6"/>
    <w:rsid w:val="4D6C7D9B"/>
    <w:rsid w:val="6A0F6F30"/>
    <w:rsid w:val="71E72643"/>
    <w:rsid w:val="7617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0B2936"/>
  <w15:docId w15:val="{E3CEA598-97A9-45B2-8EBE-B9D21D2BC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semiHidden/>
    <w:qFormat/>
    <w:rPr>
      <w:b/>
      <w:bCs/>
      <w:kern w:val="44"/>
      <w:sz w:val="44"/>
      <w:szCs w:val="44"/>
    </w:rPr>
  </w:style>
  <w:style w:type="character" w:customStyle="1" w:styleId="a4">
    <w:name w:val="批注框文本 字符"/>
    <w:basedOn w:val="a0"/>
    <w:link w:val="a3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D6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D6CC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665</Characters>
  <Application>Microsoft Office Word</Application>
  <DocSecurity>0</DocSecurity>
  <Lines>5</Lines>
  <Paragraphs>1</Paragraphs>
  <ScaleCrop>false</ScaleCrop>
  <Company>南京中医药大学</Company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4</cp:revision>
  <cp:lastPrinted>2018-04-02T06:56:00Z</cp:lastPrinted>
  <dcterms:created xsi:type="dcterms:W3CDTF">2016-11-04T07:20:00Z</dcterms:created>
  <dcterms:modified xsi:type="dcterms:W3CDTF">2018-04-12T02:14:00Z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