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16B" w:rsidRDefault="0069416B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69416B" w:rsidRDefault="00326825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7"/>
        <w:tblW w:w="8296" w:type="dxa"/>
        <w:tblLayout w:type="fixed"/>
        <w:tblLook w:val="04A0" w:firstRow="1" w:lastRow="0" w:firstColumn="1" w:lastColumn="0" w:noHBand="0" w:noVBand="1"/>
      </w:tblPr>
      <w:tblGrid>
        <w:gridCol w:w="1621"/>
        <w:gridCol w:w="1209"/>
        <w:gridCol w:w="1560"/>
        <w:gridCol w:w="1701"/>
        <w:gridCol w:w="2205"/>
      </w:tblGrid>
      <w:tr w:rsidR="0069416B">
        <w:tc>
          <w:tcPr>
            <w:tcW w:w="1621" w:type="dxa"/>
          </w:tcPr>
          <w:p w:rsidR="0069416B" w:rsidRDefault="0032682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9" w:type="dxa"/>
            <w:gridSpan w:val="2"/>
          </w:tcPr>
          <w:p w:rsidR="0069416B" w:rsidRDefault="0032682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台式高速冷冻离心机</w:t>
            </w:r>
          </w:p>
        </w:tc>
        <w:tc>
          <w:tcPr>
            <w:tcW w:w="1701" w:type="dxa"/>
          </w:tcPr>
          <w:p w:rsidR="0069416B" w:rsidRDefault="0032682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69416B" w:rsidRDefault="0032682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80005638</w:t>
            </w:r>
          </w:p>
        </w:tc>
      </w:tr>
      <w:tr w:rsidR="0069416B">
        <w:tc>
          <w:tcPr>
            <w:tcW w:w="2830" w:type="dxa"/>
            <w:gridSpan w:val="2"/>
          </w:tcPr>
          <w:p w:rsidR="0069416B" w:rsidRDefault="0032682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69416B" w:rsidRDefault="00326825">
            <w:pPr>
              <w:spacing w:line="400" w:lineRule="exact"/>
              <w:jc w:val="left"/>
              <w:rPr>
                <w:rFonts w:ascii="宋体" w:eastAsia="等线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eastAsia="等线" w:hAnsi="宋体" w:cs="宋体" w:hint="eastAsia"/>
                <w:bCs/>
                <w:kern w:val="0"/>
                <w:sz w:val="28"/>
                <w:szCs w:val="28"/>
              </w:rPr>
              <w:t>品牌：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上海卢湘仪</w:t>
            </w:r>
            <w:r>
              <w:rPr>
                <w:rFonts w:ascii="宋体" w:eastAsia="等线" w:hAnsi="宋体" w:cs="宋体" w:hint="eastAsia"/>
                <w:bCs/>
                <w:kern w:val="0"/>
                <w:sz w:val="28"/>
                <w:szCs w:val="28"/>
              </w:rPr>
              <w:t xml:space="preserve"> </w:t>
            </w:r>
          </w:p>
          <w:p w:rsidR="0069416B" w:rsidRDefault="0032682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等线" w:hAnsi="宋体" w:cs="宋体" w:hint="eastAsia"/>
                <w:bCs/>
                <w:kern w:val="0"/>
                <w:sz w:val="28"/>
                <w:szCs w:val="28"/>
              </w:rPr>
              <w:t>型号：</w:t>
            </w:r>
            <w:r>
              <w:rPr>
                <w:rFonts w:ascii="宋体" w:hAnsi="宋体" w:cs="宋体"/>
                <w:bCs/>
                <w:kern w:val="0"/>
                <w:sz w:val="28"/>
                <w:szCs w:val="28"/>
              </w:rPr>
              <w:t>TGL-16M</w:t>
            </w:r>
          </w:p>
        </w:tc>
      </w:tr>
      <w:tr w:rsidR="0069416B">
        <w:trPr>
          <w:trHeight w:val="751"/>
        </w:trPr>
        <w:tc>
          <w:tcPr>
            <w:tcW w:w="8296" w:type="dxa"/>
            <w:gridSpan w:val="5"/>
          </w:tcPr>
          <w:p w:rsidR="0069416B" w:rsidRDefault="0032682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实验用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15ml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冷冻离心机</w:t>
            </w:r>
          </w:p>
        </w:tc>
      </w:tr>
      <w:tr w:rsidR="0069416B">
        <w:trPr>
          <w:trHeight w:val="7141"/>
        </w:trPr>
        <w:tc>
          <w:tcPr>
            <w:tcW w:w="8296" w:type="dxa"/>
            <w:gridSpan w:val="5"/>
          </w:tcPr>
          <w:p w:rsidR="0069416B" w:rsidRDefault="0032682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69416B" w:rsidRDefault="003268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 w:hint="eastAsia"/>
                <w:color w:val="000000"/>
              </w:rPr>
              <w:t>、微机控制，直流无刷电机驱动，运行稳定、噪音低、转速精度高。</w:t>
            </w:r>
          </w:p>
          <w:p w:rsidR="0069416B" w:rsidRDefault="003268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 w:hint="eastAsia"/>
                <w:color w:val="000000"/>
              </w:rPr>
              <w:t>、触摸面板，可编程操作，主机运行参数可根据需求设置且自动存储。</w:t>
            </w:r>
          </w:p>
          <w:p w:rsidR="0069416B" w:rsidRDefault="003268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 w:hint="eastAsia"/>
                <w:color w:val="000000"/>
              </w:rPr>
              <w:t>、</w:t>
            </w:r>
            <w:r>
              <w:rPr>
                <w:rFonts w:ascii="Arial" w:hAnsi="Arial" w:cs="Arial"/>
                <w:color w:val="000000"/>
              </w:rPr>
              <w:t>TGL-16MS</w:t>
            </w:r>
            <w:r>
              <w:rPr>
                <w:rFonts w:ascii="Arial" w:hAnsi="Arial" w:cs="Arial" w:hint="eastAsia"/>
                <w:color w:val="000000"/>
              </w:rPr>
              <w:t>为大屏幕液晶显示，</w:t>
            </w:r>
            <w:r>
              <w:rPr>
                <w:rFonts w:ascii="Arial" w:hAnsi="Arial" w:cs="Arial"/>
                <w:color w:val="000000"/>
              </w:rPr>
              <w:t>TGL-16M</w:t>
            </w:r>
            <w:r>
              <w:rPr>
                <w:rFonts w:ascii="Arial" w:hAnsi="Arial" w:cs="Arial" w:hint="eastAsia"/>
                <w:color w:val="000000"/>
              </w:rPr>
              <w:t>为数字显示，人性化界面，操作简单便捷。</w:t>
            </w:r>
          </w:p>
          <w:p w:rsidR="0069416B" w:rsidRDefault="003268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 w:hint="eastAsia"/>
                <w:color w:val="000000"/>
              </w:rPr>
              <w:t>、实时</w:t>
            </w:r>
            <w:r>
              <w:rPr>
                <w:rFonts w:ascii="Arial" w:hAnsi="Arial" w:cs="Arial"/>
                <w:color w:val="000000"/>
              </w:rPr>
              <w:t>rpm/RCF</w:t>
            </w:r>
            <w:r>
              <w:rPr>
                <w:rFonts w:ascii="Arial" w:hAnsi="Arial" w:cs="Arial" w:hint="eastAsia"/>
                <w:color w:val="000000"/>
              </w:rPr>
              <w:t>之间读数换算与设定，方便快捷。</w:t>
            </w:r>
          </w:p>
          <w:p w:rsidR="0069416B" w:rsidRDefault="003268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>
              <w:rPr>
                <w:rFonts w:ascii="Arial" w:hAnsi="Arial" w:cs="Arial" w:hint="eastAsia"/>
                <w:color w:val="000000"/>
              </w:rPr>
              <w:t>、配备电子门锁，</w:t>
            </w:r>
            <w:proofErr w:type="gramStart"/>
            <w:r>
              <w:rPr>
                <w:rFonts w:ascii="Arial" w:hAnsi="Arial" w:cs="Arial" w:hint="eastAsia"/>
                <w:color w:val="000000"/>
              </w:rPr>
              <w:t>设有门盖自锁</w:t>
            </w:r>
            <w:proofErr w:type="gramEnd"/>
            <w:r>
              <w:rPr>
                <w:rFonts w:ascii="Arial" w:hAnsi="Arial" w:cs="Arial" w:hint="eastAsia"/>
                <w:color w:val="000000"/>
              </w:rPr>
              <w:t>、超速、超温等多种保护功能；故障自动报警功能，安全可靠。</w:t>
            </w:r>
            <w:r>
              <w:rPr>
                <w:rFonts w:ascii="Arial" w:hAnsi="Arial" w:cs="Arial" w:hint="eastAsia"/>
                <w:color w:val="000000"/>
              </w:rPr>
              <w:t> </w:t>
            </w:r>
          </w:p>
          <w:p w:rsidR="0069416B" w:rsidRDefault="003268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>
              <w:rPr>
                <w:rFonts w:ascii="Arial" w:hAnsi="Arial" w:cs="Arial" w:hint="eastAsia"/>
                <w:color w:val="000000"/>
              </w:rPr>
              <w:t>、采用食用级硅橡胶整体式密封圈，符合</w:t>
            </w:r>
            <w:r>
              <w:rPr>
                <w:rFonts w:ascii="Arial" w:hAnsi="Arial" w:cs="Arial" w:hint="eastAsia"/>
                <w:color w:val="000000"/>
              </w:rPr>
              <w:t>GMP</w:t>
            </w:r>
            <w:r>
              <w:rPr>
                <w:rFonts w:ascii="Arial" w:hAnsi="Arial" w:cs="Arial" w:hint="eastAsia"/>
                <w:color w:val="000000"/>
              </w:rPr>
              <w:t>认证。</w:t>
            </w:r>
          </w:p>
          <w:p w:rsidR="0069416B" w:rsidRDefault="003268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  <w:r>
              <w:rPr>
                <w:rFonts w:ascii="Arial" w:hAnsi="Arial" w:cs="Arial" w:hint="eastAsia"/>
                <w:color w:val="000000"/>
              </w:rPr>
              <w:t>、具有</w:t>
            </w:r>
            <w:r>
              <w:rPr>
                <w:rFonts w:ascii="Arial" w:hAnsi="Arial" w:cs="Arial"/>
                <w:color w:val="000000"/>
              </w:rPr>
              <w:t>9</w:t>
            </w:r>
            <w:r>
              <w:rPr>
                <w:rFonts w:ascii="Arial" w:hAnsi="Arial" w:cs="Arial" w:hint="eastAsia"/>
                <w:color w:val="000000"/>
              </w:rPr>
              <w:t>个程序的升</w:t>
            </w:r>
            <w:r>
              <w:rPr>
                <w:rFonts w:ascii="Arial" w:hAnsi="Arial" w:cs="Arial"/>
                <w:color w:val="000000"/>
              </w:rPr>
              <w:t>/</w:t>
            </w:r>
            <w:proofErr w:type="gramStart"/>
            <w:r>
              <w:rPr>
                <w:rFonts w:ascii="Arial" w:hAnsi="Arial" w:cs="Arial" w:hint="eastAsia"/>
                <w:color w:val="000000"/>
              </w:rPr>
              <w:t>降速率曲线</w:t>
            </w:r>
            <w:proofErr w:type="gramEnd"/>
            <w:r>
              <w:rPr>
                <w:rFonts w:ascii="Arial" w:hAnsi="Arial" w:cs="Arial" w:hint="eastAsia"/>
                <w:color w:val="000000"/>
              </w:rPr>
              <w:t>，可根据需要设置升</w:t>
            </w:r>
            <w:r>
              <w:rPr>
                <w:rFonts w:ascii="Arial" w:hAnsi="Arial" w:cs="Arial"/>
                <w:color w:val="000000"/>
              </w:rPr>
              <w:t>/</w:t>
            </w:r>
            <w:r>
              <w:rPr>
                <w:rFonts w:ascii="Arial" w:hAnsi="Arial" w:cs="Arial" w:hint="eastAsia"/>
                <w:color w:val="000000"/>
              </w:rPr>
              <w:t>降速时间。</w:t>
            </w:r>
          </w:p>
          <w:p w:rsidR="0069416B" w:rsidRDefault="003268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>8</w:t>
            </w:r>
            <w:r>
              <w:rPr>
                <w:rFonts w:ascii="Arial" w:hAnsi="Arial" w:cs="Arial" w:hint="eastAsia"/>
                <w:color w:val="000000"/>
              </w:rPr>
              <w:t>、角转子</w:t>
            </w:r>
            <w:r>
              <w:rPr>
                <w:rFonts w:ascii="Arial" w:hAnsi="Arial" w:cs="Arial"/>
                <w:color w:val="000000"/>
              </w:rPr>
              <w:t>50ML*6</w:t>
            </w:r>
            <w:r>
              <w:rPr>
                <w:rFonts w:ascii="Arial" w:hAnsi="Arial" w:cs="Arial"/>
                <w:color w:val="000000"/>
              </w:rPr>
              <w:t>，</w:t>
            </w:r>
            <w:r>
              <w:rPr>
                <w:rFonts w:ascii="Arial" w:hAnsi="Arial" w:cs="Arial"/>
                <w:color w:val="000000"/>
              </w:rPr>
              <w:t>15ML</w:t>
            </w:r>
            <w:r>
              <w:rPr>
                <w:rFonts w:ascii="Arial" w:hAnsi="Arial" w:cs="Arial"/>
                <w:color w:val="000000"/>
              </w:rPr>
              <w:t>适配器</w:t>
            </w:r>
          </w:p>
          <w:p w:rsidR="0069416B" w:rsidRDefault="003268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 xml:space="preserve">9. </w:t>
            </w:r>
            <w:r>
              <w:rPr>
                <w:rFonts w:ascii="Arial" w:hAnsi="Arial" w:cs="Arial" w:hint="eastAsia"/>
                <w:color w:val="000000"/>
              </w:rPr>
              <w:t>最高转速：</w:t>
            </w:r>
            <w:r>
              <w:rPr>
                <w:rFonts w:ascii="Arial" w:hAnsi="Arial" w:cs="Arial"/>
                <w:color w:val="000000"/>
              </w:rPr>
              <w:t>16000r/min</w:t>
            </w:r>
          </w:p>
          <w:p w:rsidR="0069416B" w:rsidRDefault="003268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>10</w:t>
            </w:r>
            <w:r>
              <w:rPr>
                <w:rFonts w:ascii="Arial" w:hAnsi="Arial" w:cs="Arial" w:hint="eastAsia"/>
                <w:color w:val="000000"/>
              </w:rPr>
              <w:t>．</w:t>
            </w:r>
            <w:r>
              <w:rPr>
                <w:rFonts w:ascii="Arial" w:hAnsi="Arial" w:cs="Arial" w:hint="eastAsia"/>
                <w:color w:val="000000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</w:rPr>
              <w:t>最大相对离心力：</w:t>
            </w:r>
            <w:r>
              <w:rPr>
                <w:rFonts w:ascii="Arial" w:hAnsi="Arial" w:cs="Arial"/>
                <w:color w:val="000000"/>
              </w:rPr>
              <w:t>17800xg</w:t>
            </w:r>
          </w:p>
          <w:p w:rsidR="0069416B" w:rsidRDefault="003268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 xml:space="preserve">11. </w:t>
            </w:r>
            <w:r>
              <w:rPr>
                <w:rFonts w:ascii="Arial" w:hAnsi="Arial" w:cs="Arial" w:hint="eastAsia"/>
                <w:color w:val="000000"/>
              </w:rPr>
              <w:t>最大容量：</w:t>
            </w:r>
            <w:r>
              <w:rPr>
                <w:rFonts w:ascii="Arial" w:hAnsi="Arial" w:cs="Arial"/>
                <w:color w:val="000000"/>
              </w:rPr>
              <w:t>50mlx6</w:t>
            </w:r>
          </w:p>
          <w:p w:rsidR="0069416B" w:rsidRDefault="003268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 xml:space="preserve">12. </w:t>
            </w:r>
            <w:r>
              <w:rPr>
                <w:rFonts w:ascii="Arial" w:hAnsi="Arial" w:cs="Arial" w:hint="eastAsia"/>
                <w:color w:val="000000"/>
              </w:rPr>
              <w:t>转速精度：</w:t>
            </w:r>
            <w:r>
              <w:rPr>
                <w:rFonts w:ascii="Arial" w:hAnsi="Arial" w:cs="Arial"/>
                <w:color w:val="000000"/>
              </w:rPr>
              <w:t>± 30r/min</w:t>
            </w:r>
          </w:p>
          <w:p w:rsidR="0069416B" w:rsidRDefault="003268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 xml:space="preserve">13. </w:t>
            </w:r>
            <w:r>
              <w:rPr>
                <w:rFonts w:ascii="Arial" w:hAnsi="Arial" w:cs="Arial" w:hint="eastAsia"/>
                <w:color w:val="000000"/>
              </w:rPr>
              <w:t>时间设置范围：</w:t>
            </w:r>
            <w:r>
              <w:rPr>
                <w:rFonts w:ascii="Arial" w:hAnsi="Arial" w:cs="Arial"/>
                <w:color w:val="000000"/>
              </w:rPr>
              <w:t>1min~9h59min/1min~99min</w:t>
            </w:r>
          </w:p>
          <w:p w:rsidR="0069416B" w:rsidRDefault="003268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 xml:space="preserve">14. </w:t>
            </w:r>
            <w:r>
              <w:rPr>
                <w:rFonts w:ascii="Arial" w:hAnsi="Arial" w:cs="Arial" w:hint="eastAsia"/>
                <w:color w:val="000000"/>
              </w:rPr>
              <w:t>温度设置范围：</w:t>
            </w:r>
            <w:r>
              <w:rPr>
                <w:rFonts w:ascii="Arial" w:hAnsi="Arial" w:cs="Arial"/>
                <w:color w:val="000000"/>
              </w:rPr>
              <w:t>-20</w:t>
            </w:r>
            <w:r>
              <w:rPr>
                <w:rFonts w:ascii="Arial" w:hAnsi="Arial" w:cs="Arial" w:hint="eastAsia"/>
                <w:color w:val="000000"/>
              </w:rPr>
              <w:t>～</w:t>
            </w:r>
            <w:r>
              <w:rPr>
                <w:rFonts w:ascii="Arial" w:hAnsi="Arial" w:cs="Arial"/>
                <w:color w:val="000000"/>
              </w:rPr>
              <w:t>+40</w:t>
            </w:r>
            <w:r>
              <w:rPr>
                <w:rFonts w:ascii="Arial" w:hAnsi="Arial" w:cs="Arial" w:hint="eastAsia"/>
                <w:color w:val="000000"/>
              </w:rPr>
              <w:t>℃</w:t>
            </w:r>
          </w:p>
          <w:p w:rsidR="0069416B" w:rsidRDefault="003268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 xml:space="preserve">15. </w:t>
            </w:r>
            <w:r>
              <w:rPr>
                <w:rFonts w:ascii="Arial" w:hAnsi="Arial" w:cs="Arial" w:hint="eastAsia"/>
                <w:color w:val="000000"/>
              </w:rPr>
              <w:t>温</w:t>
            </w:r>
            <w:r>
              <w:rPr>
                <w:rFonts w:ascii="Arial" w:hAnsi="Arial" w:cs="Arial" w:hint="eastAsia"/>
                <w:color w:val="000000"/>
              </w:rPr>
              <w:t>度控制精度：</w:t>
            </w:r>
            <w:r>
              <w:rPr>
                <w:rFonts w:ascii="Arial" w:hAnsi="Arial" w:cs="Arial"/>
                <w:color w:val="000000"/>
              </w:rPr>
              <w:t>±1</w:t>
            </w:r>
            <w:r>
              <w:rPr>
                <w:rFonts w:ascii="Arial" w:hAnsi="Arial" w:cs="Arial" w:hint="eastAsia"/>
                <w:color w:val="000000"/>
              </w:rPr>
              <w:t>℃</w:t>
            </w:r>
          </w:p>
          <w:p w:rsidR="0069416B" w:rsidRDefault="003268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 xml:space="preserve">16. </w:t>
            </w:r>
            <w:r>
              <w:rPr>
                <w:rFonts w:ascii="Arial" w:hAnsi="Arial" w:cs="Arial" w:hint="eastAsia"/>
                <w:color w:val="000000"/>
              </w:rPr>
              <w:t>压缩机组：进口高性能压缩机组，环保制冷剂</w:t>
            </w:r>
            <w:r>
              <w:rPr>
                <w:rFonts w:ascii="Arial" w:hAnsi="Arial" w:cs="Arial"/>
                <w:color w:val="000000"/>
              </w:rPr>
              <w:t>R134a</w:t>
            </w:r>
          </w:p>
          <w:p w:rsidR="0069416B" w:rsidRDefault="003268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 xml:space="preserve">17. </w:t>
            </w:r>
            <w:r>
              <w:rPr>
                <w:rFonts w:ascii="Arial" w:hAnsi="Arial" w:cs="Arial" w:hint="eastAsia"/>
                <w:color w:val="000000"/>
              </w:rPr>
              <w:t>整机噪音：</w:t>
            </w:r>
            <w:r>
              <w:rPr>
                <w:rFonts w:ascii="Arial" w:hAnsi="Arial" w:cs="Arial"/>
                <w:color w:val="000000"/>
              </w:rPr>
              <w:t>&lt;65dB(A)</w:t>
            </w:r>
          </w:p>
          <w:p w:rsidR="0069416B" w:rsidRDefault="003268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 xml:space="preserve">18. </w:t>
            </w:r>
            <w:r>
              <w:rPr>
                <w:rFonts w:ascii="Arial" w:hAnsi="Arial" w:cs="Arial" w:hint="eastAsia"/>
                <w:color w:val="000000"/>
              </w:rPr>
              <w:t>外形尺寸</w:t>
            </w:r>
            <w:r>
              <w:rPr>
                <w:rFonts w:ascii="Arial" w:hAnsi="Arial" w:cs="Arial"/>
                <w:color w:val="000000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</w:rPr>
              <w:t>LxWxH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  <w:r>
              <w:rPr>
                <w:rFonts w:ascii="Arial" w:hAnsi="Arial" w:cs="Arial" w:hint="eastAsia"/>
                <w:color w:val="000000"/>
              </w:rPr>
              <w:t>：</w:t>
            </w:r>
            <w:r>
              <w:rPr>
                <w:rFonts w:ascii="Arial" w:hAnsi="Arial" w:cs="Arial"/>
                <w:color w:val="000000"/>
              </w:rPr>
              <w:t>600mmx470mmx330mm</w:t>
            </w:r>
          </w:p>
          <w:p w:rsidR="0069416B" w:rsidRDefault="003268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 xml:space="preserve">19. </w:t>
            </w:r>
            <w:r>
              <w:rPr>
                <w:rFonts w:ascii="Arial" w:hAnsi="Arial" w:cs="Arial" w:hint="eastAsia"/>
                <w:color w:val="000000"/>
              </w:rPr>
              <w:t>净重：</w:t>
            </w:r>
            <w:r>
              <w:rPr>
                <w:rFonts w:ascii="Arial" w:hAnsi="Arial" w:cs="Arial"/>
                <w:color w:val="000000"/>
              </w:rPr>
              <w:t>50kg</w:t>
            </w:r>
          </w:p>
          <w:p w:rsidR="00326825" w:rsidRDefault="00326825" w:rsidP="0032682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69416B" w:rsidRDefault="0069416B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69416B" w:rsidRDefault="0069416B" w:rsidP="00326825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6941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32C99"/>
    <w:rsid w:val="00077372"/>
    <w:rsid w:val="00326825"/>
    <w:rsid w:val="0069416B"/>
    <w:rsid w:val="007C0E4C"/>
    <w:rsid w:val="0085369C"/>
    <w:rsid w:val="009917FC"/>
    <w:rsid w:val="00B76F70"/>
    <w:rsid w:val="00BA7D1F"/>
    <w:rsid w:val="00E508EA"/>
    <w:rsid w:val="00F06A8F"/>
    <w:rsid w:val="5E9553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D83AD6-2151-422B-A064-0433B31D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4</cp:revision>
  <dcterms:created xsi:type="dcterms:W3CDTF">2016-11-04T07:20:00Z</dcterms:created>
  <dcterms:modified xsi:type="dcterms:W3CDTF">2017-12-12T10:47:00Z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