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560"/>
        <w:gridCol w:w="1701"/>
        <w:gridCol w:w="2205"/>
      </w:tblGrid>
      <w:tr w:rsidR="009917FC" w:rsidRPr="009917FC" w:rsidTr="009814C7">
        <w:tc>
          <w:tcPr>
            <w:tcW w:w="1696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94" w:type="dxa"/>
            <w:gridSpan w:val="2"/>
          </w:tcPr>
          <w:p w:rsidR="009917FC" w:rsidRDefault="009814C7" w:rsidP="008F5AE7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9814C7">
              <w:rPr>
                <w:rFonts w:ascii="宋体" w:eastAsia="宋体" w:hAnsi="宋体" w:hint="eastAsia"/>
                <w:sz w:val="28"/>
                <w:szCs w:val="28"/>
              </w:rPr>
              <w:t>个人型高速离心机</w:t>
            </w:r>
          </w:p>
          <w:p w:rsidR="008F5AE7" w:rsidRPr="009917FC" w:rsidRDefault="008F5AE7" w:rsidP="008F5AE7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2台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D334F" w:rsidP="009D334F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申购单号：80005230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9814C7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Eppendorf</w:t>
            </w:r>
            <w:r w:rsidR="009D334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MiniSpin</w:t>
            </w:r>
          </w:p>
        </w:tc>
      </w:tr>
      <w:tr w:rsidR="009917FC" w:rsidRPr="009917FC" w:rsidTr="009814C7">
        <w:trPr>
          <w:trHeight w:val="592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9814C7">
              <w:rPr>
                <w:rFonts w:ascii="宋体" w:eastAsia="宋体" w:hAnsi="宋体" w:hint="eastAsia"/>
                <w:sz w:val="28"/>
                <w:szCs w:val="28"/>
              </w:rPr>
              <w:t>用于生物样品的分离沉淀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814C7" w:rsidRPr="00BA723F" w:rsidRDefault="00BA723F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1、</w:t>
            </w:r>
            <w:r w:rsidR="009814C7" w:rsidRPr="00BA723F">
              <w:rPr>
                <w:rFonts w:ascii="宋体" w:eastAsia="宋体" w:cs="宋体" w:hint="eastAsia"/>
                <w:sz w:val="21"/>
                <w:szCs w:val="21"/>
              </w:rPr>
              <w:t>原装进口。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★2、配置：离心机主机；12*1.5/2.0ml转子；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PCR排管转子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bookmarkStart w:id="0" w:name="_GoBack"/>
            <w:bookmarkEnd w:id="0"/>
            <w:r w:rsidRPr="00BA723F">
              <w:rPr>
                <w:rFonts w:ascii="宋体" w:eastAsia="宋体" w:cs="宋体" w:hint="eastAsia"/>
                <w:sz w:val="21"/>
                <w:szCs w:val="21"/>
              </w:rPr>
              <w:t>3、12×1.5ml全金属角转及盖子（最高转速不小于13400rpm;最大离心力不小于12100xg）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4、离心计时：</w:t>
            </w:r>
            <w:r w:rsidRPr="00BA723F">
              <w:rPr>
                <w:rFonts w:ascii="宋体" w:eastAsia="宋体" w:cs="宋体"/>
                <w:sz w:val="21"/>
                <w:szCs w:val="21"/>
              </w:rPr>
              <w:t xml:space="preserve">15 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秒到</w:t>
            </w:r>
            <w:r w:rsidRPr="00BA723F">
              <w:rPr>
                <w:rFonts w:ascii="宋体" w:eastAsia="宋体" w:cs="宋体"/>
                <w:sz w:val="21"/>
                <w:szCs w:val="21"/>
              </w:rPr>
              <w:t xml:space="preserve">30 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分钟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5、铝制转子，无使用寿命限制，可高温高压灭菌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;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所有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转子可高温高压灭菌(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21"/>
                <w:attr w:name="UnitName" w:val="ﾰC"/>
              </w:smartTagPr>
              <w:r w:rsidRPr="00BA723F">
                <w:rPr>
                  <w:rFonts w:ascii="宋体" w:eastAsia="宋体" w:cs="宋体"/>
                  <w:sz w:val="21"/>
                  <w:szCs w:val="21"/>
                </w:rPr>
                <w:t xml:space="preserve">121 </w:t>
              </w:r>
              <w:r w:rsidRPr="00BA723F">
                <w:rPr>
                  <w:rFonts w:ascii="宋体" w:eastAsia="宋体" w:cs="宋体"/>
                  <w:sz w:val="21"/>
                  <w:szCs w:val="21"/>
                </w:rPr>
                <w:t>°</w:t>
              </w:r>
              <w:r w:rsidRPr="00BA723F">
                <w:rPr>
                  <w:rFonts w:ascii="宋体" w:eastAsia="宋体" w:cs="宋体"/>
                  <w:sz w:val="21"/>
                  <w:szCs w:val="21"/>
                </w:rPr>
                <w:t>C</w:t>
              </w:r>
            </w:smartTag>
            <w:r w:rsidRPr="00BA723F">
              <w:rPr>
                <w:rFonts w:ascii="宋体" w:eastAsia="宋体" w:cs="宋体" w:hint="eastAsia"/>
                <w:sz w:val="21"/>
                <w:szCs w:val="21"/>
              </w:rPr>
              <w:t>，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20 分钟);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 xml:space="preserve"> 转子和转子盖耐化学腐蚀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;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 xml:space="preserve"> 可选PCR排管转子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6、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单独的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“S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hort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 xml:space="preserve"> S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pin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”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按键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，操作简便安全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7、独特的气流导向，保持样品低温水平，保护温度敏感性样品</w:t>
            </w:r>
            <w:r w:rsidRPr="00BA723F">
              <w:rPr>
                <w:rFonts w:ascii="宋体" w:eastAsia="宋体" w:cs="宋体"/>
                <w:sz w:val="21"/>
                <w:szCs w:val="21"/>
              </w:rPr>
              <w:t xml:space="preserve"> ;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8、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数字显示屏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便于操作，离心结束后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顶盖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可以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自动开启,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 xml:space="preserve"> 防止样品过热，方便取放样品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;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9、</w:t>
            </w:r>
            <w:r w:rsidR="004C57D7" w:rsidRPr="00BA723F">
              <w:rPr>
                <w:rFonts w:ascii="宋体" w:eastAsia="宋体" w:cs="宋体" w:hint="eastAsia"/>
                <w:sz w:val="21"/>
                <w:szCs w:val="21"/>
              </w:rPr>
              <w:t>从零加速至最高转速的时间不多于</w:t>
            </w:r>
            <w:r w:rsidRPr="00BA723F">
              <w:rPr>
                <w:rFonts w:ascii="宋体" w:eastAsia="宋体" w:cs="宋体"/>
                <w:sz w:val="21"/>
                <w:szCs w:val="21"/>
              </w:rPr>
              <w:t xml:space="preserve">13 </w:t>
            </w:r>
            <w:r w:rsidR="004C57D7" w:rsidRPr="00BA723F">
              <w:rPr>
                <w:rFonts w:ascii="宋体" w:eastAsia="宋体" w:cs="宋体" w:hint="eastAsia"/>
                <w:sz w:val="21"/>
                <w:szCs w:val="21"/>
              </w:rPr>
              <w:t>秒，从最高转速减速至零的时间不多余</w:t>
            </w:r>
            <w:r w:rsidRPr="00BA723F">
              <w:rPr>
                <w:rFonts w:ascii="宋体" w:eastAsia="宋体" w:cs="宋体"/>
                <w:sz w:val="21"/>
                <w:szCs w:val="21"/>
              </w:rPr>
              <w:t xml:space="preserve">12 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秒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;</w:t>
            </w:r>
          </w:p>
          <w:p w:rsidR="009814C7" w:rsidRPr="00BA723F" w:rsidRDefault="009814C7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10、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无碳刷电机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，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免维护;专利的压缩机频率调制器</w:t>
            </w:r>
            <w:r w:rsidRPr="00BA723F">
              <w:rPr>
                <w:rFonts w:ascii="宋体" w:eastAsia="宋体" w:cs="宋体" w:hint="eastAsia"/>
                <w:sz w:val="21"/>
                <w:szCs w:val="21"/>
              </w:rPr>
              <w:t>降低噪音水平，实现</w:t>
            </w:r>
            <w:r w:rsidRPr="00BA723F">
              <w:rPr>
                <w:rFonts w:ascii="宋体" w:eastAsia="宋体" w:cs="宋体"/>
                <w:sz w:val="21"/>
                <w:szCs w:val="21"/>
              </w:rPr>
              <w:t>超静音操作</w:t>
            </w:r>
          </w:p>
          <w:p w:rsidR="00F97393" w:rsidRPr="00BA723F" w:rsidRDefault="00F97393" w:rsidP="00BA723F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BA723F">
              <w:rPr>
                <w:rFonts w:ascii="宋体" w:eastAsia="宋体" w:cs="宋体" w:hint="eastAsia"/>
                <w:sz w:val="21"/>
                <w:szCs w:val="21"/>
              </w:rPr>
              <w:t>11、售后服务由原厂工程师负责，需出具原厂售后服务承诺书。</w:t>
            </w:r>
          </w:p>
          <w:p w:rsidR="009917FC" w:rsidRPr="009917FC" w:rsidRDefault="009917FC" w:rsidP="00BA723F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0D2B78" w:rsidRPr="00F06A8F" w:rsidRDefault="009917FC" w:rsidP="000D2B78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0D2B78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AD19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00A" w:rsidRDefault="0025300A" w:rsidP="00BA723F">
      <w:r>
        <w:separator/>
      </w:r>
    </w:p>
  </w:endnote>
  <w:endnote w:type="continuationSeparator" w:id="0">
    <w:p w:rsidR="0025300A" w:rsidRDefault="0025300A" w:rsidP="00BA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00A" w:rsidRDefault="0025300A" w:rsidP="00BA723F">
      <w:r>
        <w:separator/>
      </w:r>
    </w:p>
  </w:footnote>
  <w:footnote w:type="continuationSeparator" w:id="0">
    <w:p w:rsidR="0025300A" w:rsidRDefault="0025300A" w:rsidP="00BA7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C6E7C"/>
    <w:multiLevelType w:val="hybridMultilevel"/>
    <w:tmpl w:val="6424571C"/>
    <w:lvl w:ilvl="0" w:tplc="20DAC2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D2B78"/>
    <w:rsid w:val="001B3096"/>
    <w:rsid w:val="0025300A"/>
    <w:rsid w:val="004C57D7"/>
    <w:rsid w:val="00557BDD"/>
    <w:rsid w:val="007C0E4C"/>
    <w:rsid w:val="00835FD4"/>
    <w:rsid w:val="0085369C"/>
    <w:rsid w:val="008F5AE7"/>
    <w:rsid w:val="0094273F"/>
    <w:rsid w:val="009814C7"/>
    <w:rsid w:val="009917FC"/>
    <w:rsid w:val="009D334F"/>
    <w:rsid w:val="00AD1928"/>
    <w:rsid w:val="00BA723F"/>
    <w:rsid w:val="00F06A8F"/>
    <w:rsid w:val="00F9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20B4276F-EECB-4300-87A4-D51014B9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9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14C7"/>
    <w:pPr>
      <w:ind w:firstLineChars="200" w:firstLine="420"/>
    </w:pPr>
  </w:style>
  <w:style w:type="paragraph" w:styleId="a5">
    <w:name w:val="header"/>
    <w:basedOn w:val="a"/>
    <w:link w:val="a6"/>
    <w:uiPriority w:val="99"/>
    <w:semiHidden/>
    <w:unhideWhenUsed/>
    <w:rsid w:val="00BA7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A723F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BA7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BA723F"/>
    <w:rPr>
      <w:sz w:val="18"/>
      <w:szCs w:val="18"/>
    </w:rPr>
  </w:style>
  <w:style w:type="paragraph" w:customStyle="1" w:styleId="Default">
    <w:name w:val="Default"/>
    <w:rsid w:val="00BA723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2017-11-17T03:32:00Z</dcterms:created>
  <dcterms:modified xsi:type="dcterms:W3CDTF">2017-11-27T01:22:00Z</dcterms:modified>
</cp:coreProperties>
</file>