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25230" w:rsidRDefault="00525230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525230" w:rsidRDefault="009E2EBA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525230">
        <w:tc>
          <w:tcPr>
            <w:tcW w:w="1980" w:type="dxa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525230" w:rsidRPr="000C50E2" w:rsidRDefault="00AD2768" w:rsidP="00AD2768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0C50E2">
              <w:rPr>
                <w:rFonts w:asciiTheme="minorEastAsia" w:eastAsiaTheme="minorEastAsia" w:hAnsiTheme="minorEastAsia" w:hint="eastAsia"/>
                <w:sz w:val="28"/>
                <w:szCs w:val="28"/>
              </w:rPr>
              <w:t>脑立体定位仪</w:t>
            </w:r>
          </w:p>
        </w:tc>
        <w:tc>
          <w:tcPr>
            <w:tcW w:w="1701" w:type="dxa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525230" w:rsidRDefault="0052523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25230">
        <w:tc>
          <w:tcPr>
            <w:tcW w:w="2830" w:type="dxa"/>
            <w:gridSpan w:val="2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525230" w:rsidRDefault="00DA1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美国 </w:t>
            </w:r>
            <w:r w:rsidR="00AD2768">
              <w:rPr>
                <w:rFonts w:ascii="宋体" w:eastAsia="宋体" w:hAnsi="宋体" w:hint="eastAsia"/>
                <w:sz w:val="28"/>
                <w:szCs w:val="28"/>
              </w:rPr>
              <w:t>Harvard 724790</w:t>
            </w:r>
          </w:p>
        </w:tc>
      </w:tr>
      <w:tr w:rsidR="00525230">
        <w:trPr>
          <w:trHeight w:val="1301"/>
        </w:trPr>
        <w:tc>
          <w:tcPr>
            <w:tcW w:w="8296" w:type="dxa"/>
            <w:gridSpan w:val="5"/>
          </w:tcPr>
          <w:p w:rsidR="00525230" w:rsidRDefault="009E2EBA">
            <w:pPr>
              <w:widowControl/>
              <w:jc w:val="left"/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t xml:space="preserve"> </w:t>
            </w:r>
          </w:p>
          <w:p w:rsidR="00525230" w:rsidRDefault="000C50E2">
            <w:pPr>
              <w:rPr>
                <w:rFonts w:ascii="宋体" w:eastAsia="宋体" w:hAnsi="宋体"/>
                <w:sz w:val="28"/>
                <w:szCs w:val="28"/>
              </w:rPr>
            </w:pPr>
            <w:r w:rsidRPr="000C50E2">
              <w:rPr>
                <w:rFonts w:ascii="宋体" w:eastAsia="宋体" w:hAnsi="宋体" w:hint="eastAsia"/>
                <w:sz w:val="28"/>
                <w:szCs w:val="28"/>
              </w:rPr>
              <w:t>固定动物头部、脊柱，适用于在体场电位记录、脑内埋置电极、脑室内注射药物等等。</w:t>
            </w:r>
          </w:p>
        </w:tc>
      </w:tr>
      <w:tr w:rsidR="00525230">
        <w:trPr>
          <w:trHeight w:val="7141"/>
        </w:trPr>
        <w:tc>
          <w:tcPr>
            <w:tcW w:w="8296" w:type="dxa"/>
            <w:gridSpan w:val="5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C50E2" w:rsidRPr="00FD1F12" w:rsidRDefault="000C50E2" w:rsidP="00FD1F12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FD1F12">
              <w:rPr>
                <w:rFonts w:ascii="宋体" w:eastAsia="宋体" w:hAnsi="宋体" w:hint="eastAsia"/>
                <w:sz w:val="28"/>
                <w:szCs w:val="28"/>
              </w:rPr>
              <w:t>激光刻录的标尺，精度为</w:t>
            </w:r>
            <w:r w:rsidRPr="00FD1F12">
              <w:rPr>
                <w:rFonts w:ascii="宋体" w:eastAsia="宋体" w:hAnsi="宋体"/>
                <w:sz w:val="28"/>
                <w:szCs w:val="28"/>
              </w:rPr>
              <w:t>0.1mm。</w:t>
            </w:r>
          </w:p>
          <w:p w:rsidR="000C50E2" w:rsidRPr="000C50E2" w:rsidRDefault="000C50E2" w:rsidP="000C50E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2、</w:t>
            </w:r>
            <w:r w:rsidRPr="000C50E2">
              <w:rPr>
                <w:rFonts w:ascii="宋体" w:eastAsia="宋体" w:hAnsi="宋体" w:hint="eastAsia"/>
                <w:sz w:val="28"/>
                <w:szCs w:val="28"/>
              </w:rPr>
              <w:t>垂直方向可</w:t>
            </w:r>
            <w:r w:rsidRPr="000C50E2">
              <w:rPr>
                <w:rFonts w:ascii="宋体" w:eastAsia="宋体" w:hAnsi="宋体"/>
                <w:sz w:val="28"/>
                <w:szCs w:val="28"/>
              </w:rPr>
              <w:t>90度转动并随时锁定位置。</w:t>
            </w:r>
          </w:p>
          <w:p w:rsidR="000C50E2" w:rsidRDefault="000C50E2" w:rsidP="000C50E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3、</w:t>
            </w:r>
            <w:r w:rsidR="00FD1F12" w:rsidRPr="00FD1F12">
              <w:rPr>
                <w:rFonts w:ascii="宋体" w:eastAsia="宋体" w:hAnsi="宋体"/>
                <w:sz w:val="28"/>
                <w:szCs w:val="28"/>
              </w:rPr>
              <w:t>单操作臂</w:t>
            </w:r>
            <w:r w:rsidR="00FD1F12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0C50E2">
              <w:rPr>
                <w:rFonts w:ascii="宋体" w:eastAsia="宋体" w:hAnsi="宋体" w:hint="eastAsia"/>
                <w:sz w:val="28"/>
                <w:szCs w:val="28"/>
              </w:rPr>
              <w:t>操作臂移动范围（上下，左右，前后）：达</w:t>
            </w:r>
            <w:r w:rsidRPr="000C50E2">
              <w:rPr>
                <w:rFonts w:ascii="宋体" w:eastAsia="宋体" w:hAnsi="宋体"/>
                <w:sz w:val="28"/>
                <w:szCs w:val="28"/>
              </w:rPr>
              <w:t>80mm。</w:t>
            </w:r>
          </w:p>
          <w:p w:rsidR="000C50E2" w:rsidRDefault="000C50E2" w:rsidP="000C50E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4、</w:t>
            </w:r>
            <w:r w:rsidRPr="000C50E2">
              <w:rPr>
                <w:rFonts w:ascii="宋体" w:eastAsia="宋体" w:hAnsi="宋体" w:hint="eastAsia"/>
                <w:sz w:val="28"/>
                <w:szCs w:val="28"/>
              </w:rPr>
              <w:t>配套微量注射系统，</w:t>
            </w:r>
            <w:proofErr w:type="gramStart"/>
            <w:r w:rsidRPr="000C50E2">
              <w:rPr>
                <w:rFonts w:ascii="宋体" w:eastAsia="宋体" w:hAnsi="宋体" w:hint="eastAsia"/>
                <w:sz w:val="28"/>
                <w:szCs w:val="28"/>
              </w:rPr>
              <w:t>颅钻使用</w:t>
            </w:r>
            <w:proofErr w:type="gramEnd"/>
            <w:r w:rsidRPr="000C50E2">
              <w:rPr>
                <w:rFonts w:ascii="宋体" w:eastAsia="宋体" w:hAnsi="宋体" w:hint="eastAsia"/>
                <w:sz w:val="28"/>
                <w:szCs w:val="28"/>
              </w:rPr>
              <w:t>，可进行多种实验操作。</w:t>
            </w:r>
          </w:p>
          <w:p w:rsidR="000C50E2" w:rsidRDefault="000C50E2" w:rsidP="000C50E2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35204B" w:rsidRDefault="009E2EBA" w:rsidP="0035204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525230" w:rsidRDefault="0052523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525230" w:rsidRDefault="00525230" w:rsidP="0035204B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525230" w:rsidSect="00527F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55BE0"/>
    <w:multiLevelType w:val="hybridMultilevel"/>
    <w:tmpl w:val="41A01716"/>
    <w:lvl w:ilvl="0" w:tplc="9A16E33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6957C21"/>
    <w:multiLevelType w:val="hybridMultilevel"/>
    <w:tmpl w:val="41A01716"/>
    <w:lvl w:ilvl="0" w:tplc="9A16E33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underlineTabInNumList/>
    <w:compatSetting w:name="compatibilityMode" w:uri="http://schemas.microsoft.com/office/word" w:val="12"/>
  </w:compat>
  <w:rsids>
    <w:rsidRoot w:val="00525230"/>
    <w:rsid w:val="000C50E2"/>
    <w:rsid w:val="0035204B"/>
    <w:rsid w:val="00525230"/>
    <w:rsid w:val="00527FB1"/>
    <w:rsid w:val="0073387A"/>
    <w:rsid w:val="009E2EBA"/>
    <w:rsid w:val="00AD2768"/>
    <w:rsid w:val="00DA1263"/>
    <w:rsid w:val="00FD1F12"/>
    <w:rsid w:val="058F24A4"/>
    <w:rsid w:val="68D50ACD"/>
    <w:rsid w:val="69B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D4C9C09-AECF-4EBD-B402-4E46B28E5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FB1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527FB1"/>
    <w:rPr>
      <w:sz w:val="24"/>
    </w:rPr>
  </w:style>
  <w:style w:type="table" w:styleId="a4">
    <w:name w:val="Table Grid"/>
    <w:basedOn w:val="a1"/>
    <w:uiPriority w:val="99"/>
    <w:qFormat/>
    <w:rsid w:val="00527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rsid w:val="00FD1F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206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5</cp:revision>
  <dcterms:created xsi:type="dcterms:W3CDTF">2017-11-19T20:36:00Z</dcterms:created>
  <dcterms:modified xsi:type="dcterms:W3CDTF">2017-11-27T01:33:00Z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