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55F" w:rsidRDefault="0052455F">
      <w:pPr>
        <w:rPr>
          <w:rFonts w:ascii="宋体" w:eastAsia="宋体" w:hAnsi="宋体"/>
          <w:sz w:val="32"/>
          <w:szCs w:val="32"/>
        </w:rPr>
      </w:pPr>
    </w:p>
    <w:p w:rsidR="0052455F" w:rsidRDefault="0052455F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29"/>
        <w:gridCol w:w="1201"/>
        <w:gridCol w:w="1560"/>
        <w:gridCol w:w="1701"/>
        <w:gridCol w:w="2205"/>
      </w:tblGrid>
      <w:tr w:rsidR="0052455F" w:rsidRPr="00277CA1" w:rsidTr="00277CA1">
        <w:tc>
          <w:tcPr>
            <w:tcW w:w="1629" w:type="dxa"/>
          </w:tcPr>
          <w:p w:rsidR="0052455F" w:rsidRPr="00277CA1" w:rsidRDefault="0052455F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761" w:type="dxa"/>
            <w:gridSpan w:val="2"/>
          </w:tcPr>
          <w:p w:rsidR="0052455F" w:rsidRPr="0049438B" w:rsidRDefault="0052455F">
            <w:pPr>
              <w:rPr>
                <w:rFonts w:ascii="宋体" w:eastAsia="宋体" w:hAnsi="宋体"/>
                <w:sz w:val="28"/>
                <w:szCs w:val="28"/>
              </w:rPr>
            </w:pPr>
            <w:r w:rsidRPr="0049438B">
              <w:rPr>
                <w:rFonts w:ascii="宋体" w:eastAsia="宋体" w:hAnsi="宋体" w:hint="eastAsia"/>
                <w:sz w:val="28"/>
                <w:szCs w:val="28"/>
              </w:rPr>
              <w:t>超声波细胞破碎仪</w:t>
            </w:r>
          </w:p>
        </w:tc>
        <w:tc>
          <w:tcPr>
            <w:tcW w:w="1701" w:type="dxa"/>
          </w:tcPr>
          <w:p w:rsidR="0052455F" w:rsidRPr="00277CA1" w:rsidRDefault="0052455F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52455F" w:rsidRPr="00277CA1" w:rsidRDefault="0052455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1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台</w:t>
            </w:r>
          </w:p>
        </w:tc>
      </w:tr>
      <w:tr w:rsidR="0052455F" w:rsidRPr="00277CA1" w:rsidTr="00277CA1">
        <w:tc>
          <w:tcPr>
            <w:tcW w:w="2830" w:type="dxa"/>
            <w:gridSpan w:val="2"/>
          </w:tcPr>
          <w:p w:rsidR="0052455F" w:rsidRPr="00277CA1" w:rsidRDefault="0052455F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 w:rsidRPr="00277CA1">
              <w:rPr>
                <w:rFonts w:ascii="宋体" w:eastAsia="宋体" w:hAnsi="宋体"/>
                <w:sz w:val="28"/>
                <w:szCs w:val="28"/>
              </w:rPr>
              <w:t>(</w:t>
            </w:r>
            <w:r w:rsidRPr="00277CA1"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 w:rsidRPr="00277CA1">
              <w:rPr>
                <w:rFonts w:ascii="宋体" w:eastAsia="宋体" w:hAnsi="宋体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52455F" w:rsidRPr="0049438B" w:rsidRDefault="0052455F">
            <w:pPr>
              <w:rPr>
                <w:rFonts w:ascii="宋体" w:eastAsia="宋体" w:hAnsi="宋体"/>
                <w:sz w:val="28"/>
                <w:szCs w:val="28"/>
              </w:rPr>
            </w:pPr>
            <w:r w:rsidRPr="0049438B">
              <w:rPr>
                <w:rFonts w:ascii="宋体" w:eastAsia="宋体" w:hAnsi="宋体" w:hint="eastAsia"/>
                <w:sz w:val="28"/>
                <w:szCs w:val="28"/>
              </w:rPr>
              <w:t>宁波新芝</w:t>
            </w:r>
            <w:r w:rsidRPr="0049438B">
              <w:rPr>
                <w:rFonts w:ascii="宋体" w:eastAsia="宋体" w:hAnsi="宋体"/>
                <w:sz w:val="28"/>
                <w:szCs w:val="28"/>
              </w:rPr>
              <w:t>, JY92-IIDN</w:t>
            </w:r>
          </w:p>
        </w:tc>
      </w:tr>
      <w:tr w:rsidR="0052455F" w:rsidRPr="00277CA1" w:rsidTr="00414936">
        <w:trPr>
          <w:trHeight w:val="588"/>
        </w:trPr>
        <w:tc>
          <w:tcPr>
            <w:tcW w:w="8296" w:type="dxa"/>
            <w:gridSpan w:val="5"/>
          </w:tcPr>
          <w:p w:rsidR="0052455F" w:rsidRPr="00277CA1" w:rsidRDefault="0052455F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细胞、组织等生物样品的破碎</w:t>
            </w:r>
          </w:p>
        </w:tc>
      </w:tr>
      <w:tr w:rsidR="0052455F" w:rsidRPr="000571B9" w:rsidTr="000C2C7F">
        <w:trPr>
          <w:trHeight w:val="4818"/>
        </w:trPr>
        <w:tc>
          <w:tcPr>
            <w:tcW w:w="8296" w:type="dxa"/>
            <w:gridSpan w:val="5"/>
          </w:tcPr>
          <w:p w:rsidR="0052455F" w:rsidRDefault="0052455F" w:rsidP="00414936">
            <w:pPr>
              <w:rPr>
                <w:sz w:val="24"/>
              </w:rPr>
            </w:pP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>参数要求：</w:t>
            </w:r>
          </w:p>
          <w:p w:rsidR="0052455F" w:rsidRPr="0049438B" w:rsidRDefault="0052455F" w:rsidP="0049438B">
            <w:pPr>
              <w:snapToGrid w:val="0"/>
              <w:rPr>
                <w:rFonts w:ascii="宋体" w:eastAsia="宋体" w:hAnsi="宋体"/>
                <w:sz w:val="28"/>
                <w:szCs w:val="28"/>
              </w:rPr>
            </w:pPr>
            <w:r w:rsidRPr="0049438B">
              <w:rPr>
                <w:rFonts w:ascii="宋体" w:eastAsia="宋体" w:hAnsi="宋体" w:hint="eastAsia"/>
                <w:sz w:val="28"/>
                <w:szCs w:val="28"/>
              </w:rPr>
              <w:t>频率</w:t>
            </w:r>
            <w:r w:rsidRPr="0049438B">
              <w:rPr>
                <w:rFonts w:ascii="宋体" w:eastAsia="宋体" w:hAnsi="宋体"/>
                <w:sz w:val="28"/>
                <w:szCs w:val="28"/>
              </w:rPr>
              <w:tab/>
              <w:t>20-25 KHz</w:t>
            </w:r>
          </w:p>
          <w:p w:rsidR="0052455F" w:rsidRPr="0049438B" w:rsidRDefault="0052455F" w:rsidP="0049438B">
            <w:pPr>
              <w:snapToGrid w:val="0"/>
              <w:rPr>
                <w:rFonts w:ascii="宋体" w:eastAsia="宋体" w:hAnsi="宋体"/>
                <w:sz w:val="28"/>
                <w:szCs w:val="28"/>
              </w:rPr>
            </w:pPr>
            <w:r w:rsidRPr="0049438B">
              <w:rPr>
                <w:rFonts w:ascii="宋体" w:eastAsia="宋体" w:hAnsi="宋体" w:hint="eastAsia"/>
                <w:sz w:val="28"/>
                <w:szCs w:val="28"/>
              </w:rPr>
              <w:t>显示方式</w:t>
            </w:r>
            <w:r w:rsidRPr="0049438B">
              <w:rPr>
                <w:rFonts w:ascii="宋体" w:eastAsia="宋体" w:hAnsi="宋体"/>
                <w:sz w:val="28"/>
                <w:szCs w:val="28"/>
              </w:rPr>
              <w:tab/>
              <w:t>7</w:t>
            </w:r>
            <w:r w:rsidRPr="0049438B">
              <w:rPr>
                <w:rFonts w:ascii="宋体" w:eastAsia="宋体" w:hAnsi="宋体" w:hint="eastAsia"/>
                <w:sz w:val="28"/>
                <w:szCs w:val="28"/>
              </w:rPr>
              <w:t>寸</w:t>
            </w:r>
            <w:r w:rsidRPr="0049438B">
              <w:rPr>
                <w:rFonts w:ascii="宋体" w:eastAsia="宋体" w:hAnsi="宋体"/>
                <w:sz w:val="28"/>
                <w:szCs w:val="28"/>
              </w:rPr>
              <w:t>TFT</w:t>
            </w:r>
            <w:r w:rsidRPr="0049438B">
              <w:rPr>
                <w:rFonts w:ascii="宋体" w:eastAsia="宋体" w:hAnsi="宋体" w:hint="eastAsia"/>
                <w:sz w:val="28"/>
                <w:szCs w:val="28"/>
              </w:rPr>
              <w:t>触摸屏显示液晶显示</w:t>
            </w:r>
          </w:p>
          <w:p w:rsidR="0052455F" w:rsidRPr="0049438B" w:rsidRDefault="0052455F" w:rsidP="0049438B">
            <w:pPr>
              <w:snapToGrid w:val="0"/>
              <w:rPr>
                <w:rFonts w:ascii="宋体" w:eastAsia="宋体" w:hAnsi="宋体"/>
                <w:sz w:val="28"/>
                <w:szCs w:val="28"/>
              </w:rPr>
            </w:pPr>
            <w:r w:rsidRPr="0049438B">
              <w:rPr>
                <w:rFonts w:ascii="宋体" w:eastAsia="宋体" w:hAnsi="宋体" w:hint="eastAsia"/>
                <w:sz w:val="28"/>
                <w:szCs w:val="28"/>
              </w:rPr>
              <w:t>功率</w:t>
            </w:r>
            <w:r w:rsidRPr="0049438B">
              <w:rPr>
                <w:rFonts w:ascii="宋体" w:eastAsia="宋体" w:hAnsi="宋体"/>
                <w:sz w:val="28"/>
                <w:szCs w:val="28"/>
              </w:rPr>
              <w:tab/>
              <w:t>900 W</w:t>
            </w:r>
            <w:r w:rsidRPr="0049438B">
              <w:rPr>
                <w:rFonts w:ascii="宋体" w:eastAsia="宋体" w:hAnsi="宋体" w:hint="eastAsia"/>
                <w:sz w:val="28"/>
                <w:szCs w:val="28"/>
              </w:rPr>
              <w:t>（</w:t>
            </w:r>
            <w:r w:rsidRPr="0049438B">
              <w:rPr>
                <w:rFonts w:ascii="宋体" w:eastAsia="宋体" w:hAnsi="宋体"/>
                <w:sz w:val="28"/>
                <w:szCs w:val="28"/>
              </w:rPr>
              <w:t>1%-99%</w:t>
            </w:r>
            <w:r w:rsidRPr="0049438B">
              <w:rPr>
                <w:rFonts w:ascii="宋体" w:eastAsia="宋体" w:hAnsi="宋体" w:hint="eastAsia"/>
                <w:sz w:val="28"/>
                <w:szCs w:val="28"/>
              </w:rPr>
              <w:t>）</w:t>
            </w:r>
          </w:p>
          <w:p w:rsidR="0052455F" w:rsidRPr="0049438B" w:rsidRDefault="0052455F" w:rsidP="0049438B">
            <w:pPr>
              <w:snapToGrid w:val="0"/>
              <w:rPr>
                <w:rFonts w:ascii="宋体" w:eastAsia="宋体" w:hAnsi="宋体"/>
                <w:sz w:val="28"/>
                <w:szCs w:val="28"/>
              </w:rPr>
            </w:pPr>
            <w:r w:rsidRPr="0049438B">
              <w:rPr>
                <w:rFonts w:ascii="宋体" w:eastAsia="宋体" w:hAnsi="宋体" w:hint="eastAsia"/>
                <w:sz w:val="28"/>
                <w:szCs w:val="28"/>
              </w:rPr>
              <w:t>随机变幅杆</w:t>
            </w:r>
            <w:r w:rsidRPr="0049438B">
              <w:rPr>
                <w:rFonts w:ascii="宋体" w:eastAsia="宋体" w:hAnsi="宋体"/>
                <w:sz w:val="28"/>
                <w:szCs w:val="28"/>
              </w:rPr>
              <w:tab/>
              <w:t>6 mm</w:t>
            </w:r>
          </w:p>
          <w:p w:rsidR="0052455F" w:rsidRPr="0049438B" w:rsidRDefault="0052455F" w:rsidP="0049438B">
            <w:pPr>
              <w:snapToGrid w:val="0"/>
              <w:rPr>
                <w:rFonts w:ascii="宋体" w:eastAsia="宋体" w:hAnsi="宋体"/>
                <w:sz w:val="28"/>
                <w:szCs w:val="28"/>
              </w:rPr>
            </w:pPr>
            <w:r w:rsidRPr="0049438B">
              <w:rPr>
                <w:rFonts w:ascii="宋体" w:eastAsia="宋体" w:hAnsi="宋体" w:hint="eastAsia"/>
                <w:sz w:val="28"/>
                <w:szCs w:val="28"/>
              </w:rPr>
              <w:t>可选配变幅杆</w:t>
            </w:r>
            <w:r w:rsidRPr="0049438B">
              <w:rPr>
                <w:rFonts w:ascii="宋体" w:eastAsia="宋体" w:hAnsi="宋体"/>
                <w:sz w:val="28"/>
                <w:szCs w:val="28"/>
              </w:rPr>
              <w:tab/>
              <w:t>2</w:t>
            </w:r>
            <w:r w:rsidRPr="0049438B">
              <w:rPr>
                <w:rFonts w:ascii="宋体" w:eastAsia="宋体" w:hAnsi="宋体" w:hint="eastAsia"/>
                <w:sz w:val="28"/>
                <w:szCs w:val="28"/>
              </w:rPr>
              <w:t>、</w:t>
            </w:r>
            <w:r w:rsidRPr="0049438B">
              <w:rPr>
                <w:rFonts w:ascii="宋体" w:eastAsia="宋体" w:hAnsi="宋体"/>
                <w:sz w:val="28"/>
                <w:szCs w:val="28"/>
              </w:rPr>
              <w:t>3</w:t>
            </w:r>
            <w:r w:rsidRPr="0049438B">
              <w:rPr>
                <w:rFonts w:ascii="宋体" w:eastAsia="宋体" w:hAnsi="宋体" w:hint="eastAsia"/>
                <w:sz w:val="28"/>
                <w:szCs w:val="28"/>
              </w:rPr>
              <w:t>、</w:t>
            </w:r>
            <w:r w:rsidRPr="0049438B">
              <w:rPr>
                <w:rFonts w:ascii="宋体" w:eastAsia="宋体" w:hAnsi="宋体"/>
                <w:sz w:val="28"/>
                <w:szCs w:val="28"/>
              </w:rPr>
              <w:t>10</w:t>
            </w:r>
            <w:r w:rsidRPr="0049438B">
              <w:rPr>
                <w:rFonts w:ascii="宋体" w:eastAsia="宋体" w:hAnsi="宋体" w:hint="eastAsia"/>
                <w:sz w:val="28"/>
                <w:szCs w:val="28"/>
              </w:rPr>
              <w:t>、</w:t>
            </w:r>
            <w:r w:rsidRPr="0049438B">
              <w:rPr>
                <w:rFonts w:ascii="宋体" w:eastAsia="宋体" w:hAnsi="宋体"/>
                <w:sz w:val="28"/>
                <w:szCs w:val="28"/>
              </w:rPr>
              <w:t>12</w:t>
            </w:r>
            <w:r w:rsidRPr="0049438B">
              <w:rPr>
                <w:rFonts w:ascii="宋体" w:eastAsia="宋体" w:hAnsi="宋体" w:hint="eastAsia"/>
                <w:sz w:val="28"/>
                <w:szCs w:val="28"/>
              </w:rPr>
              <w:t>、</w:t>
            </w:r>
            <w:r w:rsidRPr="0049438B">
              <w:rPr>
                <w:rFonts w:ascii="宋体" w:eastAsia="宋体" w:hAnsi="宋体"/>
                <w:sz w:val="28"/>
                <w:szCs w:val="28"/>
              </w:rPr>
              <w:t>15 mm</w:t>
            </w:r>
          </w:p>
          <w:p w:rsidR="0052455F" w:rsidRPr="0049438B" w:rsidRDefault="0052455F" w:rsidP="0049438B">
            <w:pPr>
              <w:snapToGrid w:val="0"/>
              <w:rPr>
                <w:rFonts w:ascii="宋体" w:eastAsia="宋体" w:hAnsi="宋体"/>
                <w:sz w:val="28"/>
                <w:szCs w:val="28"/>
              </w:rPr>
            </w:pPr>
            <w:r w:rsidRPr="0049438B">
              <w:rPr>
                <w:rFonts w:ascii="宋体" w:eastAsia="宋体" w:hAnsi="宋体" w:hint="eastAsia"/>
                <w:sz w:val="28"/>
                <w:szCs w:val="28"/>
              </w:rPr>
              <w:t>破碎容量</w:t>
            </w:r>
            <w:r w:rsidRPr="0049438B">
              <w:rPr>
                <w:rFonts w:ascii="宋体" w:eastAsia="宋体" w:hAnsi="宋体"/>
                <w:sz w:val="28"/>
                <w:szCs w:val="28"/>
              </w:rPr>
              <w:t> </w:t>
            </w:r>
            <w:r w:rsidRPr="0049438B">
              <w:rPr>
                <w:rFonts w:ascii="宋体" w:eastAsia="宋体" w:hAnsi="宋体"/>
                <w:sz w:val="28"/>
                <w:szCs w:val="28"/>
              </w:rPr>
              <w:tab/>
              <w:t>0.5-600 ml</w:t>
            </w:r>
          </w:p>
          <w:p w:rsidR="0052455F" w:rsidRPr="0049438B" w:rsidRDefault="0052455F" w:rsidP="0049438B">
            <w:pPr>
              <w:snapToGrid w:val="0"/>
              <w:rPr>
                <w:rFonts w:ascii="宋体" w:eastAsia="宋体" w:hAnsi="宋体"/>
                <w:sz w:val="28"/>
                <w:szCs w:val="28"/>
              </w:rPr>
            </w:pPr>
            <w:r w:rsidRPr="0049438B">
              <w:rPr>
                <w:rFonts w:ascii="宋体" w:eastAsia="宋体" w:hAnsi="宋体" w:hint="eastAsia"/>
                <w:sz w:val="28"/>
                <w:szCs w:val="28"/>
              </w:rPr>
              <w:t>占空比</w:t>
            </w:r>
            <w:r w:rsidRPr="0049438B">
              <w:rPr>
                <w:rFonts w:ascii="宋体" w:eastAsia="宋体" w:hAnsi="宋体"/>
                <w:sz w:val="28"/>
                <w:szCs w:val="28"/>
              </w:rPr>
              <w:tab/>
              <w:t>0.1-99.9%</w:t>
            </w:r>
          </w:p>
          <w:p w:rsidR="0052455F" w:rsidRPr="0049438B" w:rsidRDefault="0052455F" w:rsidP="0049438B">
            <w:pPr>
              <w:snapToGrid w:val="0"/>
              <w:rPr>
                <w:rFonts w:ascii="宋体" w:eastAsia="宋体" w:hAnsi="宋体"/>
                <w:sz w:val="28"/>
                <w:szCs w:val="28"/>
              </w:rPr>
            </w:pPr>
            <w:r w:rsidRPr="0049438B">
              <w:rPr>
                <w:rFonts w:ascii="宋体" w:eastAsia="宋体" w:hAnsi="宋体" w:hint="eastAsia"/>
                <w:sz w:val="28"/>
                <w:szCs w:val="28"/>
              </w:rPr>
              <w:t>温度报警</w:t>
            </w:r>
            <w:r w:rsidRPr="0049438B">
              <w:rPr>
                <w:rFonts w:ascii="宋体" w:eastAsia="宋体" w:hAnsi="宋体"/>
                <w:sz w:val="28"/>
                <w:szCs w:val="28"/>
              </w:rPr>
              <w:tab/>
              <w:t>0-99</w:t>
            </w:r>
            <w:r w:rsidRPr="0049438B">
              <w:rPr>
                <w:rFonts w:ascii="宋体" w:eastAsia="宋体" w:hAnsi="宋体" w:hint="eastAsia"/>
                <w:sz w:val="28"/>
                <w:szCs w:val="28"/>
              </w:rPr>
              <w:t>℃（防止样品过热）</w:t>
            </w:r>
          </w:p>
          <w:p w:rsidR="0052455F" w:rsidRPr="0049438B" w:rsidRDefault="0052455F" w:rsidP="0049438B">
            <w:pPr>
              <w:snapToGrid w:val="0"/>
              <w:rPr>
                <w:rFonts w:ascii="宋体" w:eastAsia="宋体" w:hAnsi="宋体"/>
                <w:sz w:val="28"/>
                <w:szCs w:val="28"/>
              </w:rPr>
            </w:pPr>
            <w:r w:rsidRPr="0049438B">
              <w:rPr>
                <w:rFonts w:ascii="宋体" w:eastAsia="宋体" w:hAnsi="宋体" w:hint="eastAsia"/>
                <w:sz w:val="28"/>
                <w:szCs w:val="28"/>
              </w:rPr>
              <w:t>报警</w:t>
            </w:r>
            <w:r w:rsidRPr="0049438B">
              <w:rPr>
                <w:rFonts w:ascii="宋体" w:eastAsia="宋体" w:hAnsi="宋体"/>
                <w:sz w:val="28"/>
                <w:szCs w:val="28"/>
              </w:rPr>
              <w:tab/>
            </w:r>
            <w:r w:rsidRPr="0049438B">
              <w:rPr>
                <w:rFonts w:ascii="宋体" w:eastAsia="宋体" w:hAnsi="宋体" w:hint="eastAsia"/>
                <w:sz w:val="28"/>
                <w:szCs w:val="28"/>
              </w:rPr>
              <w:t>时间，温度、过载</w:t>
            </w:r>
          </w:p>
          <w:p w:rsidR="0052455F" w:rsidRPr="0049438B" w:rsidRDefault="0052455F" w:rsidP="0049438B">
            <w:pPr>
              <w:snapToGrid w:val="0"/>
              <w:rPr>
                <w:rFonts w:ascii="宋体" w:eastAsia="宋体" w:hAnsi="宋体"/>
                <w:sz w:val="28"/>
                <w:szCs w:val="28"/>
              </w:rPr>
            </w:pPr>
            <w:r w:rsidRPr="0049438B">
              <w:rPr>
                <w:rFonts w:ascii="宋体" w:eastAsia="宋体" w:hAnsi="宋体" w:hint="eastAsia"/>
                <w:sz w:val="28"/>
                <w:szCs w:val="28"/>
              </w:rPr>
              <w:t>电源</w:t>
            </w:r>
            <w:r w:rsidRPr="0049438B">
              <w:rPr>
                <w:rFonts w:ascii="宋体" w:eastAsia="宋体" w:hAnsi="宋体"/>
                <w:sz w:val="28"/>
                <w:szCs w:val="28"/>
              </w:rPr>
              <w:t> </w:t>
            </w:r>
            <w:r w:rsidRPr="0049438B">
              <w:rPr>
                <w:rFonts w:ascii="宋体" w:eastAsia="宋体" w:hAnsi="宋体"/>
                <w:sz w:val="28"/>
                <w:szCs w:val="28"/>
              </w:rPr>
              <w:tab/>
              <w:t>220/110V 50Hz/60Hz</w:t>
            </w:r>
          </w:p>
          <w:p w:rsidR="0052455F" w:rsidRPr="0049438B" w:rsidRDefault="0052455F" w:rsidP="0049438B">
            <w:pPr>
              <w:snapToGrid w:val="0"/>
              <w:rPr>
                <w:rFonts w:ascii="宋体" w:eastAsia="宋体" w:hAnsi="宋体"/>
                <w:sz w:val="28"/>
                <w:szCs w:val="28"/>
              </w:rPr>
            </w:pPr>
            <w:r w:rsidRPr="0049438B">
              <w:rPr>
                <w:rFonts w:ascii="宋体" w:eastAsia="宋体" w:hAnsi="宋体" w:hint="eastAsia"/>
                <w:sz w:val="28"/>
                <w:szCs w:val="28"/>
              </w:rPr>
              <w:t>电源机箱尺寸</w:t>
            </w:r>
            <w:r w:rsidRPr="0049438B">
              <w:rPr>
                <w:rFonts w:ascii="宋体" w:eastAsia="宋体" w:hAnsi="宋体"/>
                <w:sz w:val="28"/>
                <w:szCs w:val="28"/>
              </w:rPr>
              <w:tab/>
              <w:t>43*25*30</w:t>
            </w:r>
            <w:r w:rsidRPr="0049438B">
              <w:rPr>
                <w:rFonts w:ascii="宋体" w:eastAsia="宋体" w:hAnsi="宋体" w:hint="eastAsia"/>
                <w:sz w:val="28"/>
                <w:szCs w:val="28"/>
              </w:rPr>
              <w:t>（</w:t>
            </w:r>
            <w:r w:rsidRPr="0049438B">
              <w:rPr>
                <w:rFonts w:ascii="宋体" w:eastAsia="宋体" w:hAnsi="宋体"/>
                <w:sz w:val="28"/>
                <w:szCs w:val="28"/>
              </w:rPr>
              <w:t>cm</w:t>
            </w:r>
            <w:r w:rsidRPr="0049438B">
              <w:rPr>
                <w:rFonts w:ascii="宋体" w:eastAsia="宋体" w:hAnsi="宋体" w:hint="eastAsia"/>
                <w:sz w:val="28"/>
                <w:szCs w:val="28"/>
              </w:rPr>
              <w:t>）</w:t>
            </w:r>
          </w:p>
          <w:p w:rsidR="0052455F" w:rsidRPr="0049438B" w:rsidRDefault="0052455F" w:rsidP="0049438B">
            <w:pPr>
              <w:snapToGrid w:val="0"/>
              <w:rPr>
                <w:rFonts w:ascii="宋体" w:eastAsia="宋体" w:hAnsi="宋体"/>
                <w:sz w:val="28"/>
                <w:szCs w:val="28"/>
              </w:rPr>
            </w:pPr>
            <w:r w:rsidRPr="0049438B">
              <w:rPr>
                <w:rFonts w:ascii="宋体" w:eastAsia="宋体" w:hAnsi="宋体" w:hint="eastAsia"/>
                <w:sz w:val="28"/>
                <w:szCs w:val="28"/>
              </w:rPr>
              <w:t>主机</w:t>
            </w:r>
            <w:r w:rsidRPr="0049438B">
              <w:rPr>
                <w:rFonts w:ascii="宋体" w:eastAsia="宋体" w:hAnsi="宋体"/>
                <w:sz w:val="28"/>
                <w:szCs w:val="28"/>
              </w:rPr>
              <w:t>+</w:t>
            </w:r>
            <w:r w:rsidRPr="0049438B">
              <w:rPr>
                <w:rFonts w:ascii="宋体" w:eastAsia="宋体" w:hAnsi="宋体" w:hint="eastAsia"/>
                <w:sz w:val="28"/>
                <w:szCs w:val="28"/>
              </w:rPr>
              <w:t>换能器重量</w:t>
            </w:r>
            <w:r w:rsidRPr="0049438B">
              <w:rPr>
                <w:rFonts w:ascii="宋体" w:eastAsia="宋体" w:hAnsi="宋体"/>
                <w:sz w:val="28"/>
                <w:szCs w:val="28"/>
              </w:rPr>
              <w:tab/>
              <w:t>14.2 Kg</w:t>
            </w:r>
          </w:p>
          <w:p w:rsidR="0052455F" w:rsidRPr="0049438B" w:rsidRDefault="0052455F" w:rsidP="0049438B">
            <w:pPr>
              <w:snapToGrid w:val="0"/>
              <w:rPr>
                <w:rFonts w:ascii="宋体" w:eastAsia="宋体" w:hAnsi="宋体"/>
                <w:sz w:val="28"/>
                <w:szCs w:val="28"/>
              </w:rPr>
            </w:pPr>
            <w:r w:rsidRPr="0049438B">
              <w:rPr>
                <w:rFonts w:ascii="宋体" w:eastAsia="宋体" w:hAnsi="宋体" w:hint="eastAsia"/>
                <w:sz w:val="28"/>
                <w:szCs w:val="28"/>
              </w:rPr>
              <w:t>外包装尺寸</w:t>
            </w:r>
            <w:r w:rsidRPr="0049438B">
              <w:rPr>
                <w:rFonts w:ascii="宋体" w:eastAsia="宋体" w:hAnsi="宋体"/>
                <w:sz w:val="28"/>
                <w:szCs w:val="28"/>
              </w:rPr>
              <w:tab/>
              <w:t>345*340*570mm</w:t>
            </w:r>
          </w:p>
          <w:p w:rsidR="0052455F" w:rsidRPr="0049438B" w:rsidRDefault="0052455F" w:rsidP="0049438B">
            <w:pPr>
              <w:snapToGrid w:val="0"/>
              <w:rPr>
                <w:rFonts w:ascii="宋体" w:eastAsia="宋体" w:hAnsi="宋体"/>
                <w:sz w:val="28"/>
                <w:szCs w:val="28"/>
              </w:rPr>
            </w:pPr>
            <w:r w:rsidRPr="0049438B">
              <w:rPr>
                <w:rFonts w:ascii="宋体" w:eastAsia="宋体" w:hAnsi="宋体" w:hint="eastAsia"/>
                <w:sz w:val="28"/>
                <w:szCs w:val="28"/>
              </w:rPr>
              <w:t>性能特点：</w:t>
            </w:r>
            <w:r w:rsidRPr="0049438B">
              <w:rPr>
                <w:rFonts w:ascii="宋体" w:eastAsia="宋体" w:hAnsi="宋体"/>
                <w:sz w:val="28"/>
                <w:szCs w:val="28"/>
              </w:rPr>
              <w:tab/>
            </w:r>
          </w:p>
          <w:p w:rsidR="0052455F" w:rsidRPr="0049438B" w:rsidRDefault="0052455F" w:rsidP="0049438B">
            <w:pPr>
              <w:snapToGrid w:val="0"/>
              <w:rPr>
                <w:rFonts w:ascii="宋体" w:eastAsia="宋体" w:hAnsi="宋体"/>
                <w:sz w:val="28"/>
                <w:szCs w:val="28"/>
              </w:rPr>
            </w:pPr>
            <w:r w:rsidRPr="0049438B">
              <w:rPr>
                <w:rFonts w:ascii="宋体" w:eastAsia="宋体" w:hAnsi="宋体" w:hint="eastAsia"/>
                <w:sz w:val="28"/>
                <w:szCs w:val="28"/>
              </w:rPr>
              <w:t>采用新软件，中央微机集中控制</w:t>
            </w:r>
            <w:r w:rsidRPr="0049438B">
              <w:rPr>
                <w:rFonts w:ascii="宋体" w:eastAsia="宋体" w:hAnsi="宋体"/>
                <w:sz w:val="28"/>
                <w:szCs w:val="28"/>
              </w:rPr>
              <w:tab/>
            </w:r>
          </w:p>
          <w:p w:rsidR="0052455F" w:rsidRPr="0049438B" w:rsidRDefault="0052455F" w:rsidP="0049438B">
            <w:pPr>
              <w:snapToGrid w:val="0"/>
              <w:rPr>
                <w:rFonts w:ascii="宋体" w:eastAsia="宋体" w:hAnsi="宋体"/>
                <w:sz w:val="28"/>
                <w:szCs w:val="28"/>
              </w:rPr>
            </w:pPr>
            <w:r w:rsidRPr="0049438B">
              <w:rPr>
                <w:rFonts w:ascii="宋体" w:eastAsia="宋体" w:hAnsi="宋体" w:hint="eastAsia"/>
                <w:sz w:val="28"/>
                <w:szCs w:val="28"/>
              </w:rPr>
              <w:t>采用背光加液晶大屏幕显示</w:t>
            </w:r>
            <w:r w:rsidRPr="0049438B">
              <w:rPr>
                <w:rFonts w:ascii="宋体" w:eastAsia="宋体" w:hAnsi="宋体"/>
                <w:sz w:val="28"/>
                <w:szCs w:val="28"/>
              </w:rPr>
              <w:tab/>
            </w:r>
          </w:p>
          <w:p w:rsidR="0052455F" w:rsidRPr="0049438B" w:rsidRDefault="0052455F" w:rsidP="0049438B">
            <w:pPr>
              <w:snapToGrid w:val="0"/>
              <w:rPr>
                <w:rFonts w:ascii="宋体" w:eastAsia="宋体" w:hAnsi="宋体"/>
                <w:sz w:val="28"/>
                <w:szCs w:val="28"/>
              </w:rPr>
            </w:pPr>
            <w:r w:rsidRPr="0049438B">
              <w:rPr>
                <w:rFonts w:ascii="宋体" w:eastAsia="宋体" w:hAnsi="宋体" w:hint="eastAsia"/>
                <w:sz w:val="28"/>
                <w:szCs w:val="28"/>
              </w:rPr>
              <w:t>超声波功率步进以</w:t>
            </w:r>
            <w:r w:rsidRPr="0049438B">
              <w:rPr>
                <w:rFonts w:ascii="宋体" w:eastAsia="宋体" w:hAnsi="宋体"/>
                <w:sz w:val="28"/>
                <w:szCs w:val="28"/>
              </w:rPr>
              <w:t>1%</w:t>
            </w:r>
            <w:r w:rsidRPr="0049438B">
              <w:rPr>
                <w:rFonts w:ascii="宋体" w:eastAsia="宋体" w:hAnsi="宋体" w:hint="eastAsia"/>
                <w:sz w:val="28"/>
                <w:szCs w:val="28"/>
              </w:rPr>
              <w:t>连续精细可调</w:t>
            </w:r>
            <w:r w:rsidRPr="0049438B">
              <w:rPr>
                <w:rFonts w:ascii="宋体" w:eastAsia="宋体" w:hAnsi="宋体"/>
                <w:sz w:val="28"/>
                <w:szCs w:val="28"/>
              </w:rPr>
              <w:tab/>
            </w:r>
          </w:p>
          <w:p w:rsidR="0052455F" w:rsidRPr="0049438B" w:rsidRDefault="0052455F" w:rsidP="0049438B">
            <w:pPr>
              <w:snapToGrid w:val="0"/>
              <w:rPr>
                <w:rFonts w:ascii="宋体" w:eastAsia="宋体" w:hAnsi="宋体"/>
                <w:sz w:val="28"/>
                <w:szCs w:val="28"/>
              </w:rPr>
            </w:pPr>
            <w:r w:rsidRPr="0049438B">
              <w:rPr>
                <w:rFonts w:ascii="宋体" w:eastAsia="宋体" w:hAnsi="宋体" w:hint="eastAsia"/>
                <w:sz w:val="28"/>
                <w:szCs w:val="28"/>
              </w:rPr>
              <w:t>具有脉冲和连续工作并带有测试功能</w:t>
            </w:r>
          </w:p>
          <w:p w:rsidR="0052455F" w:rsidRPr="0049438B" w:rsidRDefault="0052455F" w:rsidP="0049438B">
            <w:pPr>
              <w:snapToGrid w:val="0"/>
              <w:spacing w:line="300" w:lineRule="auto"/>
              <w:rPr>
                <w:rFonts w:ascii="宋体" w:eastAsia="宋体" w:hAnsi="宋体"/>
                <w:sz w:val="28"/>
                <w:szCs w:val="28"/>
              </w:rPr>
            </w:pPr>
            <w:r w:rsidRPr="0049438B">
              <w:rPr>
                <w:rFonts w:ascii="宋体" w:eastAsia="宋体" w:hAnsi="宋体" w:hint="eastAsia"/>
                <w:sz w:val="28"/>
                <w:szCs w:val="28"/>
              </w:rPr>
              <w:t>超声时间、间隙时间、总时间可精确到</w:t>
            </w:r>
            <w:r w:rsidRPr="0049438B">
              <w:rPr>
                <w:rFonts w:ascii="宋体" w:eastAsia="宋体" w:hAnsi="宋体"/>
                <w:sz w:val="28"/>
                <w:szCs w:val="28"/>
              </w:rPr>
              <w:t>0.1</w:t>
            </w:r>
            <w:r w:rsidRPr="0049438B">
              <w:rPr>
                <w:rFonts w:ascii="宋体" w:eastAsia="宋体" w:hAnsi="宋体" w:hint="eastAsia"/>
                <w:sz w:val="28"/>
                <w:szCs w:val="28"/>
              </w:rPr>
              <w:t>秒。</w:t>
            </w:r>
          </w:p>
          <w:p w:rsidR="0052455F" w:rsidRPr="0049438B" w:rsidRDefault="0052455F" w:rsidP="003E761F">
            <w:pPr>
              <w:rPr>
                <w:rFonts w:ascii="Times New Roman" w:eastAsia="宋体" w:hAnsi="Times New Roman"/>
                <w:sz w:val="28"/>
                <w:szCs w:val="28"/>
              </w:rPr>
            </w:pPr>
          </w:p>
          <w:p w:rsidR="00CD227C" w:rsidRPr="00277CA1" w:rsidRDefault="0052455F" w:rsidP="00CD227C">
            <w:pPr>
              <w:rPr>
                <w:rFonts w:ascii="Times New Roman" w:eastAsia="宋体" w:hAnsi="Times New Roman"/>
                <w:sz w:val="28"/>
                <w:szCs w:val="28"/>
              </w:rPr>
            </w:pPr>
            <w:r>
              <w:rPr>
                <w:rFonts w:ascii="Times New Roman" w:eastAsia="宋体" w:hAnsi="Times New Roman"/>
                <w:sz w:val="28"/>
                <w:szCs w:val="28"/>
              </w:rPr>
              <w:t xml:space="preserve">                                 </w:t>
            </w:r>
          </w:p>
          <w:p w:rsidR="0052455F" w:rsidRPr="00277CA1" w:rsidRDefault="0052455F">
            <w:pPr>
              <w:rPr>
                <w:rFonts w:ascii="Times New Roman" w:eastAsia="宋体" w:hAnsi="Times New Roman"/>
                <w:sz w:val="28"/>
                <w:szCs w:val="28"/>
              </w:rPr>
            </w:pPr>
          </w:p>
        </w:tc>
      </w:tr>
    </w:tbl>
    <w:p w:rsidR="0052455F" w:rsidRDefault="0052455F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52455F" w:rsidSect="00121B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455F" w:rsidRDefault="0052455F" w:rsidP="000B0253">
      <w:r>
        <w:separator/>
      </w:r>
    </w:p>
  </w:endnote>
  <w:endnote w:type="continuationSeparator" w:id="0">
    <w:p w:rsidR="0052455F" w:rsidRDefault="0052455F" w:rsidP="000B0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455F" w:rsidRDefault="0052455F" w:rsidP="000B0253">
      <w:r>
        <w:separator/>
      </w:r>
    </w:p>
  </w:footnote>
  <w:footnote w:type="continuationSeparator" w:id="0">
    <w:p w:rsidR="0052455F" w:rsidRDefault="0052455F" w:rsidP="000B0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20DAF"/>
    <w:multiLevelType w:val="hybridMultilevel"/>
    <w:tmpl w:val="D8748BE4"/>
    <w:lvl w:ilvl="0" w:tplc="32C4E80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 w15:restartNumberingAfterBreak="0">
    <w:nsid w:val="0AD0043D"/>
    <w:multiLevelType w:val="hybridMultilevel"/>
    <w:tmpl w:val="EA30C974"/>
    <w:lvl w:ilvl="0" w:tplc="A78896E8">
      <w:start w:val="1"/>
      <w:numFmt w:val="decimal"/>
      <w:lvlText w:val="%1."/>
      <w:lvlJc w:val="left"/>
      <w:pPr>
        <w:ind w:left="360" w:hanging="360"/>
      </w:pPr>
      <w:rPr>
        <w:rFonts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 w15:restartNumberingAfterBreak="0">
    <w:nsid w:val="14900FF2"/>
    <w:multiLevelType w:val="hybridMultilevel"/>
    <w:tmpl w:val="760293DA"/>
    <w:lvl w:ilvl="0" w:tplc="87EE21B8">
      <w:start w:val="1"/>
      <w:numFmt w:val="decimal"/>
      <w:lvlText w:val="%1."/>
      <w:lvlJc w:val="left"/>
      <w:pPr>
        <w:ind w:left="780" w:hanging="420"/>
      </w:pPr>
      <w:rPr>
        <w:rFonts w:ascii="宋体" w:eastAsia="宋体" w:hAnsi="宋体" w:cs="宋体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  <w:rPr>
        <w:rFonts w:cs="Times New Roman"/>
      </w:rPr>
    </w:lvl>
  </w:abstractNum>
  <w:abstractNum w:abstractNumId="3" w15:restartNumberingAfterBreak="0">
    <w:nsid w:val="19A864CB"/>
    <w:multiLevelType w:val="hybridMultilevel"/>
    <w:tmpl w:val="1AB8839C"/>
    <w:lvl w:ilvl="0" w:tplc="88442476">
      <w:start w:val="10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 w15:restartNumberingAfterBreak="0">
    <w:nsid w:val="42E03A88"/>
    <w:multiLevelType w:val="hybridMultilevel"/>
    <w:tmpl w:val="A9BAB678"/>
    <w:lvl w:ilvl="0" w:tplc="28E68E82">
      <w:start w:val="4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 w15:restartNumberingAfterBreak="0">
    <w:nsid w:val="47E61039"/>
    <w:multiLevelType w:val="hybridMultilevel"/>
    <w:tmpl w:val="04127C0A"/>
    <w:lvl w:ilvl="0" w:tplc="5D9CBD56">
      <w:start w:val="1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 w15:restartNumberingAfterBreak="0">
    <w:nsid w:val="49C9694C"/>
    <w:multiLevelType w:val="multilevel"/>
    <w:tmpl w:val="49C9694C"/>
    <w:lvl w:ilvl="0">
      <w:start w:val="1"/>
      <w:numFmt w:val="decimal"/>
      <w:lvlText w:val="%1、"/>
      <w:lvlJc w:val="left"/>
      <w:pPr>
        <w:ind w:left="420" w:hanging="420"/>
      </w:pPr>
      <w:rPr>
        <w:rFonts w:ascii="宋体" w:eastAsia="宋体" w:hAnsi="宋体" w:cs="Times New Roman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6C84883"/>
    <w:multiLevelType w:val="hybridMultilevel"/>
    <w:tmpl w:val="7FD6A4AE"/>
    <w:lvl w:ilvl="0" w:tplc="A080F7D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 w15:restartNumberingAfterBreak="0">
    <w:nsid w:val="6A5C0C52"/>
    <w:multiLevelType w:val="hybridMultilevel"/>
    <w:tmpl w:val="9126E038"/>
    <w:lvl w:ilvl="0" w:tplc="FFDC51C0">
      <w:start w:val="3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 w15:restartNumberingAfterBreak="0">
    <w:nsid w:val="76143D12"/>
    <w:multiLevelType w:val="hybridMultilevel"/>
    <w:tmpl w:val="74CA0178"/>
    <w:lvl w:ilvl="0" w:tplc="4BCAFD78">
      <w:start w:val="9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3"/>
  </w:num>
  <w:num w:numId="5">
    <w:abstractNumId w:val="4"/>
  </w:num>
  <w:num w:numId="6">
    <w:abstractNumId w:val="9"/>
  </w:num>
  <w:num w:numId="7">
    <w:abstractNumId w:val="5"/>
  </w:num>
  <w:num w:numId="8">
    <w:abstractNumId w:val="7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917FC"/>
    <w:rsid w:val="000132F4"/>
    <w:rsid w:val="000514F8"/>
    <w:rsid w:val="000571B9"/>
    <w:rsid w:val="00073DE1"/>
    <w:rsid w:val="00077372"/>
    <w:rsid w:val="000B0253"/>
    <w:rsid w:val="000B055E"/>
    <w:rsid w:val="000C2C7F"/>
    <w:rsid w:val="000C3F7A"/>
    <w:rsid w:val="000D61B6"/>
    <w:rsid w:val="000E053C"/>
    <w:rsid w:val="001155A7"/>
    <w:rsid w:val="00121B4B"/>
    <w:rsid w:val="00127653"/>
    <w:rsid w:val="00171173"/>
    <w:rsid w:val="0018010C"/>
    <w:rsid w:val="001D7F8B"/>
    <w:rsid w:val="001E6C09"/>
    <w:rsid w:val="00227BA3"/>
    <w:rsid w:val="0023540A"/>
    <w:rsid w:val="00246F41"/>
    <w:rsid w:val="002565D3"/>
    <w:rsid w:val="00277CA1"/>
    <w:rsid w:val="0028750D"/>
    <w:rsid w:val="003405E6"/>
    <w:rsid w:val="0038253A"/>
    <w:rsid w:val="003D51E1"/>
    <w:rsid w:val="003E1D45"/>
    <w:rsid w:val="003E761F"/>
    <w:rsid w:val="00414936"/>
    <w:rsid w:val="00426946"/>
    <w:rsid w:val="0047364E"/>
    <w:rsid w:val="0049438B"/>
    <w:rsid w:val="00496040"/>
    <w:rsid w:val="004E1B96"/>
    <w:rsid w:val="004E724F"/>
    <w:rsid w:val="00514DCB"/>
    <w:rsid w:val="0052455F"/>
    <w:rsid w:val="005767E8"/>
    <w:rsid w:val="00586C09"/>
    <w:rsid w:val="005C0552"/>
    <w:rsid w:val="005D6EF5"/>
    <w:rsid w:val="006212D1"/>
    <w:rsid w:val="00643B8A"/>
    <w:rsid w:val="0068128E"/>
    <w:rsid w:val="00773034"/>
    <w:rsid w:val="007922FD"/>
    <w:rsid w:val="007A56A8"/>
    <w:rsid w:val="007C07C8"/>
    <w:rsid w:val="007C0E4C"/>
    <w:rsid w:val="008278EB"/>
    <w:rsid w:val="00846606"/>
    <w:rsid w:val="0085369C"/>
    <w:rsid w:val="00887A5B"/>
    <w:rsid w:val="008E3896"/>
    <w:rsid w:val="008F4C6A"/>
    <w:rsid w:val="00900671"/>
    <w:rsid w:val="00903C34"/>
    <w:rsid w:val="00971883"/>
    <w:rsid w:val="009917FC"/>
    <w:rsid w:val="009B6A69"/>
    <w:rsid w:val="009C6C56"/>
    <w:rsid w:val="00A53D5F"/>
    <w:rsid w:val="00AA3A61"/>
    <w:rsid w:val="00AC0A44"/>
    <w:rsid w:val="00AE2774"/>
    <w:rsid w:val="00B74C2E"/>
    <w:rsid w:val="00BA6032"/>
    <w:rsid w:val="00BD4451"/>
    <w:rsid w:val="00C02122"/>
    <w:rsid w:val="00C6791F"/>
    <w:rsid w:val="00CD227C"/>
    <w:rsid w:val="00CD5AA1"/>
    <w:rsid w:val="00CE0C37"/>
    <w:rsid w:val="00CF528E"/>
    <w:rsid w:val="00D277CF"/>
    <w:rsid w:val="00D44F00"/>
    <w:rsid w:val="00DA3859"/>
    <w:rsid w:val="00DC3D40"/>
    <w:rsid w:val="00DD361A"/>
    <w:rsid w:val="00DD632B"/>
    <w:rsid w:val="00DF14EA"/>
    <w:rsid w:val="00E43CED"/>
    <w:rsid w:val="00E77B0A"/>
    <w:rsid w:val="00EB72D4"/>
    <w:rsid w:val="00EF6210"/>
    <w:rsid w:val="00F06A8F"/>
    <w:rsid w:val="00F51863"/>
    <w:rsid w:val="00F5626F"/>
    <w:rsid w:val="00FA5D9B"/>
    <w:rsid w:val="00FF12C2"/>
    <w:rsid w:val="10BB42CA"/>
    <w:rsid w:val="1DA0521C"/>
    <w:rsid w:val="33B25994"/>
    <w:rsid w:val="39800698"/>
    <w:rsid w:val="3AB530BE"/>
    <w:rsid w:val="3F3915F6"/>
    <w:rsid w:val="45595317"/>
    <w:rsid w:val="64FA5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9C6C5A0"/>
  <w15:docId w15:val="{2492A204-3E30-4EA7-BADF-8D16EA3D8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B4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21B4B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_Style 1"/>
    <w:basedOn w:val="a"/>
    <w:uiPriority w:val="99"/>
    <w:rsid w:val="00121B4B"/>
    <w:pPr>
      <w:ind w:firstLineChars="200" w:firstLine="420"/>
    </w:pPr>
    <w:rPr>
      <w:szCs w:val="20"/>
    </w:rPr>
  </w:style>
  <w:style w:type="paragraph" w:styleId="a4">
    <w:name w:val="header"/>
    <w:basedOn w:val="a"/>
    <w:link w:val="a5"/>
    <w:uiPriority w:val="99"/>
    <w:rsid w:val="000B02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locked/>
    <w:rsid w:val="000B0253"/>
    <w:rPr>
      <w:rFonts w:cs="Times New Roman"/>
      <w:kern w:val="2"/>
      <w:sz w:val="18"/>
      <w:szCs w:val="18"/>
    </w:rPr>
  </w:style>
  <w:style w:type="paragraph" w:styleId="a6">
    <w:name w:val="footer"/>
    <w:basedOn w:val="a"/>
    <w:link w:val="a7"/>
    <w:uiPriority w:val="99"/>
    <w:rsid w:val="000B02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locked/>
    <w:rsid w:val="000B0253"/>
    <w:rPr>
      <w:rFonts w:cs="Times New Roman"/>
      <w:kern w:val="2"/>
      <w:sz w:val="18"/>
      <w:szCs w:val="18"/>
    </w:rPr>
  </w:style>
  <w:style w:type="paragraph" w:customStyle="1" w:styleId="1">
    <w:name w:val="列出段落1"/>
    <w:basedOn w:val="a"/>
    <w:uiPriority w:val="99"/>
    <w:rsid w:val="009C6C56"/>
    <w:pPr>
      <w:ind w:firstLineChars="200" w:firstLine="420"/>
    </w:pPr>
    <w:rPr>
      <w:rFonts w:ascii="Calibri" w:eastAsia="宋体" w:hAnsi="Calibri"/>
    </w:rPr>
  </w:style>
  <w:style w:type="paragraph" w:styleId="a8">
    <w:name w:val="Body Text"/>
    <w:basedOn w:val="a"/>
    <w:link w:val="a9"/>
    <w:uiPriority w:val="99"/>
    <w:semiHidden/>
    <w:rsid w:val="009C6C56"/>
    <w:pPr>
      <w:spacing w:after="120"/>
    </w:pPr>
    <w:rPr>
      <w:rFonts w:ascii="Calibri" w:eastAsia="宋体" w:hAnsi="Calibri"/>
    </w:rPr>
  </w:style>
  <w:style w:type="character" w:customStyle="1" w:styleId="BodyTextChar">
    <w:name w:val="Body Text Char"/>
    <w:basedOn w:val="a0"/>
    <w:uiPriority w:val="99"/>
    <w:semiHidden/>
    <w:locked/>
    <w:rsid w:val="00DF14EA"/>
    <w:rPr>
      <w:rFonts w:cs="Times New Roman"/>
    </w:rPr>
  </w:style>
  <w:style w:type="character" w:customStyle="1" w:styleId="a9">
    <w:name w:val="正文文本 字符"/>
    <w:basedOn w:val="a0"/>
    <w:link w:val="a8"/>
    <w:uiPriority w:val="99"/>
    <w:semiHidden/>
    <w:locked/>
    <w:rsid w:val="009C6C56"/>
    <w:rPr>
      <w:rFonts w:ascii="Calibri" w:eastAsia="宋体" w:hAnsi="Calibri" w:cs="Times New Roman"/>
      <w:kern w:val="2"/>
      <w:sz w:val="22"/>
      <w:szCs w:val="22"/>
      <w:lang w:val="en-US" w:eastAsia="zh-CN" w:bidi="ar-SA"/>
    </w:rPr>
  </w:style>
  <w:style w:type="paragraph" w:customStyle="1" w:styleId="10">
    <w:name w:val="列出段落1"/>
    <w:basedOn w:val="a"/>
    <w:uiPriority w:val="99"/>
    <w:rsid w:val="007922FD"/>
    <w:pPr>
      <w:ind w:firstLineChars="200" w:firstLine="420"/>
    </w:pPr>
  </w:style>
  <w:style w:type="paragraph" w:styleId="aa">
    <w:name w:val="List Paragraph"/>
    <w:basedOn w:val="a"/>
    <w:uiPriority w:val="99"/>
    <w:qFormat/>
    <w:rsid w:val="000C2C7F"/>
    <w:pPr>
      <w:ind w:firstLineChars="200" w:firstLine="420"/>
    </w:pPr>
  </w:style>
  <w:style w:type="paragraph" w:styleId="ab">
    <w:name w:val="Normal (Web)"/>
    <w:basedOn w:val="a"/>
    <w:uiPriority w:val="99"/>
    <w:rsid w:val="000571B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388</Characters>
  <Application>Microsoft Office Word</Application>
  <DocSecurity>0</DocSecurity>
  <Lines>3</Lines>
  <Paragraphs>1</Paragraphs>
  <ScaleCrop>false</ScaleCrop>
  <Company>南京中医药大学</Company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仪器设备购置技术参数要求确认单</dc:title>
  <dc:subject/>
  <dc:creator>汤凡</dc:creator>
  <cp:keywords/>
  <dc:description/>
  <cp:lastModifiedBy>葛叶琴</cp:lastModifiedBy>
  <cp:revision>3</cp:revision>
  <dcterms:created xsi:type="dcterms:W3CDTF">2017-11-16T12:53:00Z</dcterms:created>
  <dcterms:modified xsi:type="dcterms:W3CDTF">2017-11-20T12:46:00Z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